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29"/>
        <w:tblW w:w="0" w:type="auto"/>
        <w:tblLook w:val="01E0"/>
      </w:tblPr>
      <w:tblGrid>
        <w:gridCol w:w="3279"/>
        <w:gridCol w:w="3434"/>
        <w:gridCol w:w="2858"/>
      </w:tblGrid>
      <w:tr w:rsidR="003D26AC" w:rsidRPr="003844B3" w:rsidTr="003D26AC">
        <w:tc>
          <w:tcPr>
            <w:tcW w:w="3279" w:type="dxa"/>
            <w:tcBorders>
              <w:bottom w:val="thinThickSmallGap" w:sz="24" w:space="0" w:color="auto"/>
            </w:tcBorders>
            <w:vAlign w:val="center"/>
          </w:tcPr>
          <w:p w:rsidR="003D26AC" w:rsidRPr="003844B3" w:rsidRDefault="003D26AC" w:rsidP="00250D79">
            <w:pPr>
              <w:widowControl w:val="0"/>
              <w:shd w:val="clear" w:color="auto" w:fill="FFFFFF"/>
              <w:spacing w:line="326" w:lineRule="exac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250D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МІНІСТРАЦІЯ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ПОЧ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ВСЬКОГО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3D26AC" w:rsidRPr="003844B3" w:rsidRDefault="003D26AC" w:rsidP="00250D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БАХЧИСАРАЙСЬКОГО РАЙОНУ</w:t>
            </w:r>
          </w:p>
          <w:p w:rsidR="003D26AC" w:rsidRPr="003844B3" w:rsidRDefault="003D26AC" w:rsidP="00250D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РЕСПУБЛІКИ КРИМ</w:t>
            </w:r>
          </w:p>
          <w:p w:rsidR="003D26AC" w:rsidRPr="003844B3" w:rsidRDefault="003D26AC" w:rsidP="00250D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250D79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250D79">
            <w:pPr>
              <w:widowControl w:val="0"/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АДМИНИСТРАЦИЯ ПОЧТОВСКОГО</w:t>
            </w:r>
          </w:p>
          <w:p w:rsidR="003D26AC" w:rsidRPr="003844B3" w:rsidRDefault="003D26AC" w:rsidP="00250D79">
            <w:pPr>
              <w:widowControl w:val="0"/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СЕЛЬСКОГО ПОСЕЛЕНИЯ</w:t>
            </w:r>
          </w:p>
          <w:p w:rsidR="003D26AC" w:rsidRPr="003844B3" w:rsidRDefault="003D26AC" w:rsidP="00250D79">
            <w:pPr>
              <w:widowControl w:val="0"/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БАХЧИСАРАЙСКОГО РАЙОНА</w:t>
            </w:r>
          </w:p>
          <w:p w:rsidR="003D26AC" w:rsidRPr="003844B3" w:rsidRDefault="003D26AC" w:rsidP="00250D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858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250D7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AC" w:rsidRPr="003844B3" w:rsidRDefault="003D26AC" w:rsidP="00250D7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ПОЧТОВОЕ</w:t>
            </w:r>
            <w:proofErr w:type="gramEnd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F86D79" w:rsidRDefault="00F86D79" w:rsidP="00250D79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76250" cy="609600"/>
            <wp:effectExtent l="19050" t="0" r="0" b="0"/>
            <wp:docPr id="5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748" w:rsidRDefault="00005748" w:rsidP="00250D79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5748" w:rsidRDefault="00005748" w:rsidP="00250D79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68FB" w:rsidRPr="003D26AC" w:rsidRDefault="006068FB" w:rsidP="00250D7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6A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64A9A" w:rsidRPr="00250D79" w:rsidRDefault="0015667A" w:rsidP="00250D79">
      <w:pPr>
        <w:widowControl w:val="0"/>
        <w:spacing w:after="0"/>
        <w:ind w:righ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сентября </w:t>
      </w:r>
      <w:r w:rsidR="00D64A9A" w:rsidRPr="00250D79">
        <w:rPr>
          <w:rFonts w:ascii="Times New Roman" w:hAnsi="Times New Roman" w:cs="Times New Roman"/>
        </w:rPr>
        <w:t>2017</w:t>
      </w:r>
      <w:r w:rsidR="00337986" w:rsidRPr="00250D79">
        <w:rPr>
          <w:rFonts w:ascii="Times New Roman" w:hAnsi="Times New Roman" w:cs="Times New Roman"/>
        </w:rPr>
        <w:t xml:space="preserve"> года</w:t>
      </w:r>
      <w:r w:rsidR="00250D79" w:rsidRPr="00250D79">
        <w:rPr>
          <w:rFonts w:ascii="Times New Roman" w:hAnsi="Times New Roman" w:cs="Times New Roman"/>
        </w:rPr>
        <w:t xml:space="preserve"> </w:t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 w:rsidR="00250D79" w:rsidRPr="00250D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№ 333</w:t>
      </w:r>
    </w:p>
    <w:p w:rsidR="00005748" w:rsidRPr="00250D79" w:rsidRDefault="00005748" w:rsidP="00250D79">
      <w:pPr>
        <w:widowControl w:val="0"/>
        <w:spacing w:after="0"/>
        <w:ind w:righ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38C" w:rsidRPr="00005748" w:rsidRDefault="004F238C" w:rsidP="00250D79">
      <w:pPr>
        <w:widowControl w:val="0"/>
        <w:spacing w:after="300" w:line="346" w:lineRule="exact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 утверждении Методики определения цены предмета на право заключения договора о размещении нестационарного торгового объекта на земельном участке, находящемся в муниципальной собственности</w:t>
      </w:r>
    </w:p>
    <w:p w:rsidR="004F238C" w:rsidRPr="00005748" w:rsidRDefault="004F238C" w:rsidP="00250D79">
      <w:pPr>
        <w:widowControl w:val="0"/>
        <w:tabs>
          <w:tab w:val="left" w:pos="7272"/>
        </w:tabs>
        <w:spacing w:after="0" w:line="34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131-ФЗ "Об общих прин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ц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ипах организации местного самоуправления в Российской Федерации", Закона Республики Крым от 21.08.2014</w:t>
      </w:r>
      <w:r w:rsid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№54 "Об основах</w:t>
      </w:r>
      <w:r w:rsid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местного самоуправления в Республике Крым», Уставом муниципального образования </w:t>
      </w:r>
      <w:proofErr w:type="spell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поселения, Федеральным законом от 28.12.2009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381-ФЗ "Об основах государственного регулирования торговой деятельности в Российской Федерации"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Положением о размещении нестационарных торговых объектов, расположенных на территории </w:t>
      </w:r>
      <w:proofErr w:type="spell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поселения, на земельных участках, в з</w:t>
      </w:r>
      <w:r w:rsid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даниях, строениях, сооружениях, находящихся в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или муниципальной</w:t>
      </w:r>
      <w:r w:rsid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собственности», администрация </w:t>
      </w:r>
      <w:proofErr w:type="spell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поселения»</w:t>
      </w:r>
    </w:p>
    <w:p w:rsidR="004F238C" w:rsidRPr="00005748" w:rsidRDefault="004F238C" w:rsidP="00250D79">
      <w:pPr>
        <w:widowControl w:val="0"/>
        <w:spacing w:after="16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:rsidR="004F238C" w:rsidRPr="00005748" w:rsidRDefault="004F238C" w:rsidP="00250D79">
      <w:pPr>
        <w:widowControl w:val="0"/>
        <w:numPr>
          <w:ilvl w:val="0"/>
          <w:numId w:val="19"/>
        </w:numPr>
        <w:spacing w:after="139" w:line="34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Методику определения цены предмета на право заключения договора о размещении нестационарного торгового объекта на земельном участке, находящемся в муниципальной собственности (согласно приложению 1 к данному Постановлению)</w:t>
      </w:r>
    </w:p>
    <w:p w:rsidR="00005748" w:rsidRDefault="004F238C" w:rsidP="00250D79">
      <w:pPr>
        <w:pStyle w:val="a7"/>
        <w:widowControl w:val="0"/>
        <w:numPr>
          <w:ilvl w:val="0"/>
          <w:numId w:val="19"/>
        </w:numPr>
        <w:tabs>
          <w:tab w:val="left" w:pos="0"/>
        </w:tabs>
        <w:spacing w:after="0" w:line="322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с момента опубликования на Правительственном портале Республики Крым,</w:t>
      </w:r>
      <w:hyperlink r:id="rId7" w:history="1">
        <w:r w:rsidRPr="0000574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http://bahch.rk.gov.ru</w:t>
        </w:r>
        <w:r w:rsidRPr="0000574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поселение»</w:t>
      </w:r>
    </w:p>
    <w:tbl>
      <w:tblPr>
        <w:tblpPr w:leftFromText="180" w:rightFromText="180" w:vertAnchor="text" w:horzAnchor="margin" w:tblpXSpec="right" w:tblpY="719"/>
        <w:tblOverlap w:val="never"/>
        <w:tblW w:w="102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16"/>
        <w:gridCol w:w="40"/>
      </w:tblGrid>
      <w:tr w:rsidR="00250D79" w:rsidRPr="00005748" w:rsidTr="00250D79">
        <w:trPr>
          <w:trHeight w:hRule="exact" w:val="2124"/>
        </w:trPr>
        <w:tc>
          <w:tcPr>
            <w:tcW w:w="10216" w:type="dxa"/>
            <w:shd w:val="clear" w:color="auto" w:fill="FFFFFF"/>
          </w:tcPr>
          <w:p w:rsidR="00250D79" w:rsidRDefault="00250D79" w:rsidP="00250D79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сельского совета – </w:t>
            </w:r>
          </w:p>
          <w:p w:rsidR="00250D79" w:rsidRDefault="00250D79" w:rsidP="00250D79">
            <w:pPr>
              <w:widowControl w:val="0"/>
              <w:tabs>
                <w:tab w:val="left" w:pos="7476"/>
              </w:tabs>
              <w:spacing w:after="0" w:line="326" w:lineRule="exact"/>
              <w:ind w:right="-4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Ястребова</w:t>
            </w:r>
            <w:proofErr w:type="spellEnd"/>
          </w:p>
          <w:p w:rsidR="00250D79" w:rsidRPr="00005748" w:rsidRDefault="00250D79" w:rsidP="00250D79">
            <w:pPr>
              <w:widowControl w:val="0"/>
              <w:spacing w:after="0" w:line="326" w:lineRule="exact"/>
              <w:ind w:firstLine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  <w:vAlign w:val="bottom"/>
          </w:tcPr>
          <w:p w:rsidR="00250D79" w:rsidRPr="00005748" w:rsidRDefault="00250D79" w:rsidP="00250D79">
            <w:pPr>
              <w:widowControl w:val="0"/>
              <w:spacing w:after="0" w:line="280" w:lineRule="exact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005748" w:rsidRPr="00005748" w:rsidRDefault="00005748" w:rsidP="00250D79">
      <w:pPr>
        <w:pStyle w:val="a7"/>
        <w:widowControl w:val="0"/>
        <w:tabs>
          <w:tab w:val="left" w:pos="0"/>
        </w:tabs>
        <w:spacing w:after="0" w:line="322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50D79" w:rsidRDefault="003F5DE5" w:rsidP="00250D79">
      <w:pPr>
        <w:widowControl w:val="0"/>
        <w:spacing w:after="0" w:line="509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к постановлению</w:t>
      </w:r>
      <w:r w:rsidR="00250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администрации </w:t>
      </w:r>
    </w:p>
    <w:p w:rsidR="00250D79" w:rsidRDefault="00250D79" w:rsidP="00250D79">
      <w:pPr>
        <w:widowControl w:val="0"/>
        <w:spacing w:after="0" w:line="509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</w:p>
    <w:p w:rsidR="003F5DE5" w:rsidRPr="00005748" w:rsidRDefault="00250D79" w:rsidP="00250D79">
      <w:pPr>
        <w:widowControl w:val="0"/>
        <w:spacing w:after="0" w:line="509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15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15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2017 г.</w:t>
      </w:r>
      <w:r w:rsidR="003F5DE5"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3F5DE5" w:rsidRPr="00005748" w:rsidRDefault="003F5DE5" w:rsidP="00250D79">
      <w:pPr>
        <w:widowControl w:val="0"/>
        <w:spacing w:after="0" w:line="509" w:lineRule="exact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F5DE5" w:rsidRPr="00005748" w:rsidRDefault="003F5DE5" w:rsidP="00250D79">
      <w:pPr>
        <w:keepNext/>
        <w:keepLines/>
        <w:widowControl w:val="0"/>
        <w:spacing w:after="102" w:line="280" w:lineRule="exact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0"/>
      <w:r w:rsidRPr="000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Методика</w:t>
      </w:r>
      <w:bookmarkEnd w:id="0"/>
    </w:p>
    <w:p w:rsidR="003F5DE5" w:rsidRPr="00005748" w:rsidRDefault="003F5DE5" w:rsidP="00250D79">
      <w:pPr>
        <w:keepNext/>
        <w:keepLines/>
        <w:widowControl w:val="0"/>
        <w:spacing w:after="0" w:line="34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 w:rsidRPr="000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определения цены предмета на право заключения договора о размещении нестационарного торгового объекта на земельном участке, находящемся </w:t>
      </w:r>
      <w:proofErr w:type="gramStart"/>
      <w:r w:rsidRPr="000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</w:t>
      </w:r>
      <w:bookmarkEnd w:id="1"/>
      <w:proofErr w:type="gramEnd"/>
    </w:p>
    <w:p w:rsidR="003F5DE5" w:rsidRPr="00005748" w:rsidRDefault="003F5DE5" w:rsidP="00250D79">
      <w:pPr>
        <w:widowControl w:val="0"/>
        <w:spacing w:after="120" w:line="346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муниципальной собственности</w:t>
      </w:r>
    </w:p>
    <w:p w:rsidR="003F5DE5" w:rsidRPr="00005748" w:rsidRDefault="003F5DE5" w:rsidP="00250D79">
      <w:pPr>
        <w:widowControl w:val="0"/>
        <w:numPr>
          <w:ilvl w:val="0"/>
          <w:numId w:val="20"/>
        </w:numPr>
        <w:tabs>
          <w:tab w:val="left" w:pos="373"/>
        </w:tabs>
        <w:spacing w:after="173" w:line="34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Сумма определения размера платы за размещение нестационарных торговых объектов рассчитывается по формуле:</w:t>
      </w:r>
      <w:r w:rsid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=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1*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</w:t>
      </w:r>
    </w:p>
    <w:p w:rsidR="003F5DE5" w:rsidRPr="00005748" w:rsidRDefault="003F5DE5" w:rsidP="00250D79">
      <w:pPr>
        <w:widowControl w:val="0"/>
        <w:spacing w:after="161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где:</w:t>
      </w:r>
    </w:p>
    <w:p w:rsidR="003F5DE5" w:rsidRPr="00005748" w:rsidRDefault="003F5DE5" w:rsidP="00250D79">
      <w:pPr>
        <w:widowControl w:val="0"/>
        <w:spacing w:after="120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размер платы за размещение нестационарных торговых объектов (рублей в год).</w:t>
      </w:r>
    </w:p>
    <w:p w:rsidR="003F5DE5" w:rsidRPr="00005748" w:rsidRDefault="003F5DE5" w:rsidP="00250D79">
      <w:pPr>
        <w:widowControl w:val="0"/>
        <w:spacing w:after="124" w:line="3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нестационарный торговый объект размещается на меньший срок, расчет платы за размещение НТО осуществляется пропорционально количеству дней на срок действия договора на размещение НТО;</w:t>
      </w:r>
    </w:p>
    <w:p w:rsidR="003F5DE5" w:rsidRPr="00005748" w:rsidRDefault="003F5DE5" w:rsidP="00250D79">
      <w:pPr>
        <w:widowControl w:val="0"/>
        <w:spacing w:after="120" w:line="34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нормативная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цена 1 кв. м земель сельского поселения согласно виду деятельности (предпринимательство) в рублях,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утвержденная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постановлением Совета министров Республики Крым от 12.11.2014 № 450, с изменениями;</w:t>
      </w:r>
    </w:p>
    <w:p w:rsidR="003F5DE5" w:rsidRPr="00005748" w:rsidRDefault="003F5DE5" w:rsidP="00250D79">
      <w:pPr>
        <w:widowControl w:val="0"/>
        <w:spacing w:after="116" w:line="34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площадь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нестационарного торгового объекта, указанная в договоре на право размещения НТО. Минимальная площадь при расчете платы за размещение нестационарных торговых объектов составляет 5 кв. м.;</w:t>
      </w:r>
    </w:p>
    <w:p w:rsidR="003F5DE5" w:rsidRPr="00005748" w:rsidRDefault="003F5DE5" w:rsidP="00250D79">
      <w:pPr>
        <w:widowControl w:val="0"/>
        <w:spacing w:after="120" w:line="3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1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корректирующий коэффициент специализации нестационарного торгового объекта;</w:t>
      </w:r>
    </w:p>
    <w:p w:rsidR="003F5DE5" w:rsidRPr="00005748" w:rsidRDefault="003F5DE5" w:rsidP="00250D79">
      <w:pPr>
        <w:widowControl w:val="0"/>
        <w:spacing w:after="176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корректирующий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коэффициент по месту расположения нестационарного торгового объекта;</w:t>
      </w:r>
    </w:p>
    <w:p w:rsidR="003F5DE5" w:rsidRPr="00005748" w:rsidRDefault="003F5DE5" w:rsidP="00250D79">
      <w:pPr>
        <w:widowControl w:val="0"/>
        <w:numPr>
          <w:ilvl w:val="0"/>
          <w:numId w:val="20"/>
        </w:numPr>
        <w:tabs>
          <w:tab w:val="left" w:pos="378"/>
        </w:tabs>
        <w:spacing w:after="165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Значение коэффициентов</w:t>
      </w:r>
    </w:p>
    <w:p w:rsidR="003F5DE5" w:rsidRPr="00005748" w:rsidRDefault="003F5DE5" w:rsidP="00250D79">
      <w:pPr>
        <w:widowControl w:val="0"/>
        <w:spacing w:after="116" w:line="34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1-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корректирующий коэффициент специализации нестационарного торгового объекта согласно приложения 1</w:t>
      </w:r>
    </w:p>
    <w:p w:rsidR="003F5DE5" w:rsidRPr="00005748" w:rsidRDefault="003F5DE5" w:rsidP="00250D79">
      <w:pPr>
        <w:widowControl w:val="0"/>
        <w:spacing w:after="124" w:line="3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корректирующий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коэффициент по месту расположения нестационарного торгового объекта согласно приложения 2</w:t>
      </w:r>
    </w:p>
    <w:p w:rsidR="003F5DE5" w:rsidRPr="00005748" w:rsidRDefault="003F5DE5" w:rsidP="00250D79">
      <w:pPr>
        <w:widowControl w:val="0"/>
        <w:numPr>
          <w:ilvl w:val="0"/>
          <w:numId w:val="20"/>
        </w:numPr>
        <w:tabs>
          <w:tab w:val="left" w:pos="378"/>
        </w:tabs>
        <w:spacing w:after="173" w:line="34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Сумма определения размера платы за размещение нестационарных торговых объектов, в которых реализуются квас, напитки и мороженое,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применением фиксированной стоимости 1 кв. м рассчитывается по формуле:</w:t>
      </w:r>
    </w:p>
    <w:p w:rsidR="003F5DE5" w:rsidRPr="00005748" w:rsidRDefault="003F5DE5" w:rsidP="00250D79">
      <w:pPr>
        <w:widowControl w:val="0"/>
        <w:spacing w:after="105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=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*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где:</w:t>
      </w:r>
    </w:p>
    <w:p w:rsidR="003F5DE5" w:rsidRPr="00005748" w:rsidRDefault="003F5DE5" w:rsidP="00250D79">
      <w:pPr>
        <w:widowControl w:val="0"/>
        <w:spacing w:after="116" w:line="34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размер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платы за размещение нестационарных торговых объектов (рублей в месяц).</w:t>
      </w:r>
    </w:p>
    <w:p w:rsidR="003F5DE5" w:rsidRPr="00005748" w:rsidRDefault="003F5DE5" w:rsidP="00250D79">
      <w:pPr>
        <w:widowControl w:val="0"/>
        <w:spacing w:after="116" w:line="3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 случае если нестационарный торговый объект размещается на меньший срок, расчет платы за размещение НТО осуществляется пропорционально количеству дней на срок действия договора на размещение НТО;</w:t>
      </w:r>
    </w:p>
    <w:p w:rsidR="003F5DE5" w:rsidRPr="00005748" w:rsidRDefault="003F5DE5" w:rsidP="00250D79">
      <w:pPr>
        <w:widowControl w:val="0"/>
        <w:spacing w:after="143" w:line="355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фиксированная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стоимость 1 кв.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размещение нестационарного торгового объекта (рублей в месяц) согласно Приложения 3;</w:t>
      </w:r>
    </w:p>
    <w:p w:rsidR="00005748" w:rsidRDefault="003F5DE5" w:rsidP="00250D79">
      <w:pPr>
        <w:widowControl w:val="0"/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площадь</w:t>
      </w:r>
      <w:proofErr w:type="gramEnd"/>
      <w:r w:rsidRPr="00005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нестационарного торгового объекта. Минимальная площадь при расчете платы за размещение нестационарных торговых объектов составляет 5</w:t>
      </w:r>
      <w:r w:rsidR="00250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м.</w:t>
      </w:r>
    </w:p>
    <w:p w:rsidR="00005748" w:rsidRDefault="00005748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50D79" w:rsidRDefault="00250D79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50D79" w:rsidRDefault="00F7423F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13.7pt;margin-top:1.8pt;width:124.95pt;height:75.1pt;z-index:-251653120;mso-wrap-distance-left:5pt;mso-wrap-distance-right:5pt;mso-position-horizontal-relative:margin" filled="f" stroked="f">
            <v:textbox style="mso-next-textbox:#_x0000_s1043" inset="0,0,0,0">
              <w:txbxContent>
                <w:p w:rsidR="003F5DE5" w:rsidRDefault="003F5DE5" w:rsidP="003F5DE5">
                  <w:pPr>
                    <w:pStyle w:val="8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rPr>
                      <w:rStyle w:val="8Exact"/>
                    </w:rPr>
                    <w:t>Приложение 2 к Методике определения цены предмета на право заключения договора о размещении нестационарного торгового объекта на земельном участке, находящемся в муниципальной собственности</w:t>
                  </w:r>
                </w:p>
              </w:txbxContent>
            </v:textbox>
            <w10:wrap type="topAndBottom" anchorx="margin"/>
          </v:shape>
        </w:pict>
      </w:r>
    </w:p>
    <w:p w:rsidR="00250D79" w:rsidRDefault="00250D79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50D79" w:rsidRDefault="00250D79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50D79" w:rsidRDefault="00250D79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F5DE5" w:rsidRPr="004F238C" w:rsidRDefault="003F5DE5" w:rsidP="00250D79">
      <w:pPr>
        <w:keepNext/>
        <w:keepLines/>
        <w:widowControl w:val="0"/>
        <w:spacing w:after="0" w:line="35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 w:rsidRPr="004F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Значение корректирующего коэ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ффициента по месту расположения </w:t>
      </w:r>
      <w:r w:rsidRPr="004F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нестационарного торгового объекта</w:t>
      </w:r>
      <w:bookmarkEnd w:id="2"/>
    </w:p>
    <w:tbl>
      <w:tblPr>
        <w:tblpPr w:leftFromText="180" w:rightFromText="180" w:vertAnchor="text" w:horzAnchor="margin" w:tblpY="3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16"/>
        <w:gridCol w:w="4517"/>
        <w:gridCol w:w="3139"/>
      </w:tblGrid>
      <w:tr w:rsidR="003F5DE5" w:rsidRPr="004F238C" w:rsidTr="003F5DE5">
        <w:trPr>
          <w:trHeight w:hRule="exact" w:val="8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Зоны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улиц, бульваров, проспектов, переулков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Значение коэффициента </w:t>
            </w: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Z</w:t>
            </w:r>
          </w:p>
        </w:tc>
      </w:tr>
      <w:tr w:rsidR="003F5DE5" w:rsidRPr="004F238C" w:rsidTr="003F5DE5">
        <w:trPr>
          <w:trHeight w:hRule="exact" w:val="9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I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005748" w:rsidP="00250D79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="003F5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гт</w:t>
            </w:r>
            <w:proofErr w:type="gramStart"/>
            <w:r w:rsidR="003F5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.П</w:t>
            </w:r>
            <w:proofErr w:type="gramEnd"/>
            <w:r w:rsidR="003F5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очтовое</w:t>
            </w:r>
            <w:proofErr w:type="spellEnd"/>
            <w:r w:rsidR="003F5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с.Приятное Свидание, с.Новопавловка, с.Тополи, с.Малиновка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0,8</w:t>
            </w:r>
          </w:p>
        </w:tc>
      </w:tr>
      <w:tr w:rsidR="003F5DE5" w:rsidRPr="004F238C" w:rsidTr="003F5DE5">
        <w:trPr>
          <w:trHeight w:hRule="exact" w:val="138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II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евастьяновка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с.Заветное,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с.Самохвалово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с.Растущее,</w:t>
            </w:r>
            <w:r w:rsidR="00A33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с.Зубакино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с.Стальное, с.Нововасильевка,</w:t>
            </w:r>
            <w:r w:rsidR="00A33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с.Казанки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0,5</w:t>
            </w:r>
          </w:p>
        </w:tc>
      </w:tr>
    </w:tbl>
    <w:p w:rsidR="003F5DE5" w:rsidRPr="004F238C" w:rsidRDefault="003F5DE5" w:rsidP="00250D7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Default="00250D79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Default="00250D79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Default="00250D79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Default="00250D79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Pr="004F238C" w:rsidRDefault="00250D79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742F8" w:rsidRDefault="002742F8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742F8" w:rsidRDefault="002742F8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742F8" w:rsidRDefault="002742F8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50D79" w:rsidRDefault="00F7423F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pict>
          <v:shape id="_x0000_s1040" type="#_x0000_t202" style="position:absolute;margin-left:302.1pt;margin-top:-65.55pt;width:126.9pt;height:68.95pt;z-index:251660288;mso-wrap-distance-left:5pt;mso-wrap-distance-right:5pt;mso-position-horizontal-relative:margin" filled="f" stroked="f">
            <v:textbox style="mso-fit-shape-to-text:t" inset="0,0,0,0">
              <w:txbxContent>
                <w:p w:rsidR="003F5DE5" w:rsidRDefault="003F5DE5" w:rsidP="003F5DE5">
                  <w:pPr>
                    <w:pStyle w:val="80"/>
                    <w:shd w:val="clear" w:color="auto" w:fill="auto"/>
                    <w:rPr>
                      <w:rStyle w:val="8Exact"/>
                    </w:rPr>
                  </w:pPr>
                  <w:r>
                    <w:rPr>
                      <w:rStyle w:val="8Exact"/>
                    </w:rPr>
                    <w:t>Приложение  к Методике определения цены предмета на право заключения договора о размещении нестационарного торгового объекта на земельном участке, находящемся в муниципальной собственности</w:t>
                  </w:r>
                </w:p>
                <w:p w:rsidR="002742F8" w:rsidRDefault="002742F8" w:rsidP="003F5DE5">
                  <w:pPr>
                    <w:pStyle w:val="80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250D79" w:rsidRDefault="00F7423F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pict>
          <v:shape id="_x0000_s1041" type="#_x0000_t202" style="position:absolute;margin-left:35.05pt;margin-top:3.65pt;width:433.45pt;height:14pt;z-index:251661312;mso-wrap-distance-left:5pt;mso-wrap-distance-right:5pt;mso-position-horizontal-relative:margin" filled="f" stroked="f">
            <v:textbox style="mso-fit-shape-to-text:t" inset="0,0,0,0">
              <w:txbxContent>
                <w:p w:rsidR="003F5DE5" w:rsidRDefault="003F5DE5" w:rsidP="003F5DE5">
                  <w:pPr>
                    <w:pStyle w:val="13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  <w:bookmarkStart w:id="3" w:name="bookmark3"/>
                  <w:r>
                    <w:rPr>
                      <w:rStyle w:val="1Exact"/>
                      <w:b/>
                      <w:bCs/>
                    </w:rPr>
                    <w:t>Коэффициенты специализации нестационарного торгового объекта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50D79" w:rsidRPr="004F238C" w:rsidRDefault="00F7423F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pict>
          <v:shape id="_x0000_s1042" type="#_x0000_t202" style="position:absolute;margin-left:35.05pt;margin-top:13.75pt;width:423.35pt;height:457.45pt;z-index:251662336;mso-wrap-distance-left:5pt;mso-wrap-distance-right:5pt;mso-position-horizontal-relative:margin" filled="f" stroked="f">
            <v:textbox style="mso-next-textbox:#_x0000_s1042" inset="0,0,0,0">
              <w:txbxContent>
                <w:tbl>
                  <w:tblPr>
                    <w:tblOverlap w:val="never"/>
                    <w:tblW w:w="7655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243"/>
                    <w:gridCol w:w="4569"/>
                    <w:gridCol w:w="1843"/>
                  </w:tblGrid>
                  <w:tr w:rsidR="003F5DE5" w:rsidTr="00A33089">
                    <w:trPr>
                      <w:trHeight w:hRule="exact" w:val="2179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after="60" w:line="280" w:lineRule="exact"/>
                          <w:ind w:firstLine="0"/>
                          <w:jc w:val="center"/>
                        </w:pPr>
                        <w:r>
                          <w:t>№</w:t>
                        </w:r>
                      </w:p>
                      <w:p w:rsidR="003F5DE5" w:rsidRDefault="003F5DE5">
                        <w:pPr>
                          <w:pStyle w:val="20"/>
                          <w:shd w:val="clear" w:color="auto" w:fill="auto"/>
                          <w:spacing w:line="280" w:lineRule="exact"/>
                          <w:ind w:firstLine="0"/>
                          <w:jc w:val="center"/>
                        </w:pPr>
                        <w:proofErr w:type="spellStart"/>
                        <w:proofErr w:type="gramStart"/>
                        <w:r>
                          <w:t>п</w:t>
                        </w:r>
                        <w:proofErr w:type="spellEnd"/>
                        <w:proofErr w:type="gramEnd"/>
                        <w:r>
                          <w:t>/</w:t>
                        </w:r>
                        <w:proofErr w:type="spellStart"/>
                        <w: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322" w:lineRule="exact"/>
                          <w:ind w:firstLine="0"/>
                          <w:jc w:val="center"/>
                        </w:pPr>
                        <w:r>
                          <w:t>Функциональное использование нестационарного торгового объекта для осуществления предпринимательской деятельности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after="60" w:line="280" w:lineRule="exact"/>
                          <w:ind w:left="320" w:firstLine="0"/>
                        </w:pPr>
                        <w:r>
                          <w:t>Значение</w:t>
                        </w:r>
                      </w:p>
                      <w:p w:rsidR="003F5DE5" w:rsidRDefault="003F5DE5">
                        <w:pPr>
                          <w:pStyle w:val="20"/>
                          <w:shd w:val="clear" w:color="auto" w:fill="auto"/>
                          <w:spacing w:line="280" w:lineRule="exact"/>
                          <w:ind w:firstLine="0"/>
                        </w:pPr>
                        <w:r>
                          <w:t>коэффициента</w:t>
                        </w:r>
                      </w:p>
                    </w:tc>
                  </w:tr>
                  <w:tr w:rsidR="003F5DE5" w:rsidTr="00A33089">
                    <w:trPr>
                      <w:trHeight w:hRule="exact" w:val="562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Продовольственные товары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1,1</w:t>
                        </w:r>
                      </w:p>
                    </w:tc>
                  </w:tr>
                  <w:tr w:rsidR="003F5DE5" w:rsidTr="00A33089">
                    <w:trPr>
                      <w:trHeight w:hRule="exact" w:val="883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after="120" w:line="280" w:lineRule="exact"/>
                          <w:ind w:firstLine="0"/>
                        </w:pPr>
                        <w:r>
                          <w:t>Непродовольственные</w:t>
                        </w:r>
                      </w:p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120" w:line="280" w:lineRule="exact"/>
                          <w:ind w:firstLine="0"/>
                        </w:pPr>
                        <w:r>
                          <w:t>товары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1,5</w:t>
                        </w:r>
                      </w:p>
                    </w:tc>
                  </w:tr>
                  <w:tr w:rsidR="003F5DE5" w:rsidTr="00A33089">
                    <w:trPr>
                      <w:trHeight w:hRule="exact" w:val="566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Печатная продукция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1,3</w:t>
                        </w:r>
                      </w:p>
                    </w:tc>
                  </w:tr>
                  <w:tr w:rsidR="003F5DE5" w:rsidTr="00A33089">
                    <w:trPr>
                      <w:trHeight w:hRule="exact" w:val="562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Лекарственные средства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1,7</w:t>
                        </w:r>
                      </w:p>
                    </w:tc>
                  </w:tr>
                  <w:tr w:rsidR="003F5DE5" w:rsidTr="00A33089">
                    <w:trPr>
                      <w:trHeight w:hRule="exact" w:val="562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Общественное питание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1,7</w:t>
                        </w:r>
                      </w:p>
                    </w:tc>
                  </w:tr>
                  <w:tr w:rsidR="003F5DE5" w:rsidTr="00A33089">
                    <w:trPr>
                      <w:trHeight w:hRule="exact" w:val="562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Цветы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0,6</w:t>
                        </w:r>
                      </w:p>
                    </w:tc>
                  </w:tr>
                  <w:tr w:rsidR="003F5DE5" w:rsidTr="00A33089">
                    <w:trPr>
                      <w:trHeight w:hRule="exact" w:val="883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t>Хлебобулочные и кондитерские изделия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0,1</w:t>
                        </w:r>
                      </w:p>
                    </w:tc>
                  </w:tr>
                  <w:tr w:rsidR="003F5DE5" w:rsidTr="00A33089">
                    <w:trPr>
                      <w:trHeight w:hRule="exact" w:val="883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t>Фрукты, овощи, бахчевые культуры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0,4</w:t>
                        </w:r>
                      </w:p>
                    </w:tc>
                  </w:tr>
                  <w:tr w:rsidR="003F5DE5" w:rsidTr="00A33089">
                    <w:trPr>
                      <w:trHeight w:hRule="exact" w:val="562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9.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Оказание бытовых услуг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</w:t>
                        </w:r>
                        <w:bookmarkStart w:id="4" w:name="_GoBack"/>
                        <w:bookmarkEnd w:id="4"/>
                        <w:r>
                          <w:t>,5</w:t>
                        </w:r>
                      </w:p>
                    </w:tc>
                  </w:tr>
                  <w:tr w:rsidR="003F5DE5" w:rsidTr="00A33089">
                    <w:trPr>
                      <w:trHeight w:hRule="exact" w:val="571"/>
                      <w:jc w:val="center"/>
                    </w:trPr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5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t>Иные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F5DE5" w:rsidRDefault="003F5DE5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  <w:jc w:val="center"/>
                        </w:pPr>
                        <w:r>
                          <w:t>0,6</w:t>
                        </w:r>
                      </w:p>
                    </w:tc>
                  </w:tr>
                </w:tbl>
                <w:p w:rsidR="003F5DE5" w:rsidRDefault="003F5DE5" w:rsidP="00250D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578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8E159B" w:rsidRDefault="008E159B" w:rsidP="00250D79">
      <w:pPr>
        <w:widowControl w:val="0"/>
        <w:spacing w:after="834" w:line="197" w:lineRule="exact"/>
        <w:ind w:left="780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:rsidR="008E159B" w:rsidRDefault="008E159B" w:rsidP="00250D79">
      <w:pPr>
        <w:widowControl w:val="0"/>
        <w:spacing w:after="834" w:line="197" w:lineRule="exact"/>
        <w:ind w:left="780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:rsidR="008E159B" w:rsidRDefault="008E159B" w:rsidP="00250D79">
      <w:pPr>
        <w:widowControl w:val="0"/>
        <w:spacing w:after="834" w:line="197" w:lineRule="exac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:rsidR="008E159B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Приложение 3 к Методике</w:t>
      </w:r>
    </w:p>
    <w:p w:rsidR="008E159B" w:rsidRPr="008E159B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определения цены предмета </w:t>
      </w:r>
    </w:p>
    <w:p w:rsidR="008E159B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на право заключения договора </w:t>
      </w:r>
    </w:p>
    <w:p w:rsidR="008E159B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 размещении </w:t>
      </w:r>
      <w:proofErr w:type="gramStart"/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нестационарного</w:t>
      </w:r>
      <w:proofErr w:type="gramEnd"/>
    </w:p>
    <w:p w:rsidR="008E159B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торгового объекта </w:t>
      </w:r>
      <w:r w:rsid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 земельном участке,</w:t>
      </w:r>
    </w:p>
    <w:p w:rsidR="003F5DE5" w:rsidRDefault="003F5DE5" w:rsidP="00250D79">
      <w:pPr>
        <w:widowControl w:val="0"/>
        <w:spacing w:after="0" w:line="197" w:lineRule="exact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proofErr w:type="gramStart"/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находящемся</w:t>
      </w:r>
      <w:proofErr w:type="gramEnd"/>
      <w:r w:rsidRPr="008E1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муниципальной собственности</w:t>
      </w:r>
    </w:p>
    <w:p w:rsidR="008E159B" w:rsidRDefault="008E159B" w:rsidP="00250D79">
      <w:pPr>
        <w:widowControl w:val="0"/>
        <w:spacing w:after="0" w:line="197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8E159B" w:rsidRPr="008E159B" w:rsidRDefault="008E159B" w:rsidP="00250D79">
      <w:pPr>
        <w:widowControl w:val="0"/>
        <w:spacing w:after="0" w:line="197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r w:rsidRPr="004F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Таблица фиксированной стоимости 1 кв. м за размещение </w:t>
      </w:r>
      <w:proofErr w:type="gramStart"/>
      <w:r w:rsidRPr="004F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нестационарных</w:t>
      </w:r>
      <w:bookmarkEnd w:id="5"/>
      <w:proofErr w:type="gramEnd"/>
    </w:p>
    <w:p w:rsidR="003F5DE5" w:rsidRPr="004F238C" w:rsidRDefault="003F5DE5" w:rsidP="00250D79">
      <w:pPr>
        <w:widowControl w:val="0"/>
        <w:spacing w:after="724" w:line="28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2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торговых объектов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4709"/>
        <w:gridCol w:w="3821"/>
      </w:tblGrid>
      <w:tr w:rsidR="003F5DE5" w:rsidRPr="004F238C" w:rsidTr="003832AD">
        <w:trPr>
          <w:trHeight w:hRule="exact" w:val="8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60" w:line="28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before="60" w:after="0" w:line="28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spellEnd"/>
            <w:proofErr w:type="gramEnd"/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Функциональное использование нестационарного торгового объекта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Размер платы (рублей в месяц)</w:t>
            </w:r>
          </w:p>
        </w:tc>
      </w:tr>
      <w:tr w:rsidR="003F5DE5" w:rsidRPr="004F238C" w:rsidTr="003832AD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реализация кваса, напитков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</w:tr>
      <w:tr w:rsidR="003F5DE5" w:rsidRPr="004F238C" w:rsidTr="003832AD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реализация мороженого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300</w:t>
            </w:r>
          </w:p>
        </w:tc>
      </w:tr>
      <w:tr w:rsidR="003F5DE5" w:rsidRPr="004F238C" w:rsidTr="003832AD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платежный терминал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300</w:t>
            </w:r>
          </w:p>
        </w:tc>
      </w:tr>
      <w:tr w:rsidR="003F5DE5" w:rsidRPr="004F238C" w:rsidTr="003832AD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торговый автомат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F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400</w:t>
            </w:r>
          </w:p>
        </w:tc>
      </w:tr>
      <w:tr w:rsidR="003F5DE5" w:rsidRPr="004F238C" w:rsidTr="003832AD">
        <w:trPr>
          <w:trHeight w:hRule="exact" w:val="5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DE5" w:rsidRPr="004F238C" w:rsidRDefault="003F5DE5" w:rsidP="00250D79">
            <w:pPr>
              <w:framePr w:w="93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3F5DE5" w:rsidRPr="004F238C" w:rsidRDefault="003F5DE5" w:rsidP="00250D79">
      <w:pPr>
        <w:framePr w:w="933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F5DE5" w:rsidRPr="004F238C" w:rsidRDefault="003F5DE5" w:rsidP="00250D7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sectPr w:rsidR="003F5DE5" w:rsidRPr="004F238C" w:rsidSect="003F5DE5">
      <w:pgSz w:w="11900" w:h="16840"/>
      <w:pgMar w:top="1162" w:right="552" w:bottom="1224" w:left="166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9"/>
    <w:multiLevelType w:val="multilevel"/>
    <w:tmpl w:val="930A5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846F2"/>
    <w:multiLevelType w:val="multilevel"/>
    <w:tmpl w:val="008E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A4440"/>
    <w:multiLevelType w:val="multilevel"/>
    <w:tmpl w:val="2FF8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45471"/>
    <w:multiLevelType w:val="multilevel"/>
    <w:tmpl w:val="B646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617AE"/>
    <w:multiLevelType w:val="multilevel"/>
    <w:tmpl w:val="4A1A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227EE1"/>
    <w:multiLevelType w:val="multilevel"/>
    <w:tmpl w:val="7F46040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E3D6E"/>
    <w:multiLevelType w:val="hybridMultilevel"/>
    <w:tmpl w:val="B5202D6A"/>
    <w:lvl w:ilvl="0" w:tplc="22267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89A1982"/>
    <w:multiLevelType w:val="multilevel"/>
    <w:tmpl w:val="88CC7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372E5E"/>
    <w:multiLevelType w:val="multilevel"/>
    <w:tmpl w:val="F682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505D2"/>
    <w:multiLevelType w:val="multilevel"/>
    <w:tmpl w:val="D8B2C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605DA2"/>
    <w:multiLevelType w:val="multilevel"/>
    <w:tmpl w:val="C0028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CB5FE5"/>
    <w:multiLevelType w:val="multilevel"/>
    <w:tmpl w:val="B646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5C038F"/>
    <w:multiLevelType w:val="multilevel"/>
    <w:tmpl w:val="6398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71C40"/>
    <w:multiLevelType w:val="multilevel"/>
    <w:tmpl w:val="D2C2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057184"/>
    <w:multiLevelType w:val="multilevel"/>
    <w:tmpl w:val="472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716988"/>
    <w:multiLevelType w:val="multilevel"/>
    <w:tmpl w:val="ADF64E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752E3A"/>
    <w:multiLevelType w:val="multilevel"/>
    <w:tmpl w:val="6210598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FD1D36"/>
    <w:multiLevelType w:val="multilevel"/>
    <w:tmpl w:val="9D9858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3C7C51"/>
    <w:multiLevelType w:val="multilevel"/>
    <w:tmpl w:val="149C1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8E1911"/>
    <w:multiLevelType w:val="multilevel"/>
    <w:tmpl w:val="9430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FC7F95"/>
    <w:multiLevelType w:val="multilevel"/>
    <w:tmpl w:val="D48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2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17"/>
  </w:num>
  <w:num w:numId="10">
    <w:abstractNumId w:val="9"/>
  </w:num>
  <w:num w:numId="11">
    <w:abstractNumId w:val="0"/>
  </w:num>
  <w:num w:numId="12">
    <w:abstractNumId w:val="19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  <w:num w:numId="17">
    <w:abstractNumId w:val="5"/>
  </w:num>
  <w:num w:numId="18">
    <w:abstractNumId w:val="1"/>
  </w:num>
  <w:num w:numId="19">
    <w:abstractNumId w:val="3"/>
  </w:num>
  <w:num w:numId="20">
    <w:abstractNumId w:val="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A1"/>
    <w:rsid w:val="00005748"/>
    <w:rsid w:val="00031F93"/>
    <w:rsid w:val="001172E9"/>
    <w:rsid w:val="0015667A"/>
    <w:rsid w:val="001E3319"/>
    <w:rsid w:val="00250D79"/>
    <w:rsid w:val="00256E68"/>
    <w:rsid w:val="002742F8"/>
    <w:rsid w:val="002C2BDA"/>
    <w:rsid w:val="002E51AD"/>
    <w:rsid w:val="00337986"/>
    <w:rsid w:val="003529D3"/>
    <w:rsid w:val="00371ADF"/>
    <w:rsid w:val="00390F2A"/>
    <w:rsid w:val="003D26AC"/>
    <w:rsid w:val="003F5DE5"/>
    <w:rsid w:val="004459EA"/>
    <w:rsid w:val="0045561B"/>
    <w:rsid w:val="00472E4B"/>
    <w:rsid w:val="00483320"/>
    <w:rsid w:val="004B20D8"/>
    <w:rsid w:val="004F238C"/>
    <w:rsid w:val="005030B7"/>
    <w:rsid w:val="00504EFA"/>
    <w:rsid w:val="006068FB"/>
    <w:rsid w:val="00610AF5"/>
    <w:rsid w:val="00613D62"/>
    <w:rsid w:val="0065128D"/>
    <w:rsid w:val="00654B3D"/>
    <w:rsid w:val="00662D11"/>
    <w:rsid w:val="0068675C"/>
    <w:rsid w:val="0069666A"/>
    <w:rsid w:val="006A1542"/>
    <w:rsid w:val="006A3BFA"/>
    <w:rsid w:val="006B4421"/>
    <w:rsid w:val="0077520E"/>
    <w:rsid w:val="0081541F"/>
    <w:rsid w:val="0084676E"/>
    <w:rsid w:val="0088709C"/>
    <w:rsid w:val="008A4CA4"/>
    <w:rsid w:val="008C015D"/>
    <w:rsid w:val="008E159B"/>
    <w:rsid w:val="00921134"/>
    <w:rsid w:val="00925BA2"/>
    <w:rsid w:val="009505CD"/>
    <w:rsid w:val="00976085"/>
    <w:rsid w:val="009C1DDC"/>
    <w:rsid w:val="00A33089"/>
    <w:rsid w:val="00AA1A37"/>
    <w:rsid w:val="00AD1B4F"/>
    <w:rsid w:val="00AE421A"/>
    <w:rsid w:val="00C153D3"/>
    <w:rsid w:val="00C81AA1"/>
    <w:rsid w:val="00CB0BD0"/>
    <w:rsid w:val="00CE5423"/>
    <w:rsid w:val="00D64A9A"/>
    <w:rsid w:val="00D9060F"/>
    <w:rsid w:val="00DD4140"/>
    <w:rsid w:val="00E05E3A"/>
    <w:rsid w:val="00E06F5F"/>
    <w:rsid w:val="00E15728"/>
    <w:rsid w:val="00E67637"/>
    <w:rsid w:val="00E71CE9"/>
    <w:rsid w:val="00F25085"/>
    <w:rsid w:val="00F7423F"/>
    <w:rsid w:val="00F75969"/>
    <w:rsid w:val="00F818D5"/>
    <w:rsid w:val="00F86D79"/>
    <w:rsid w:val="00FC61E8"/>
    <w:rsid w:val="00FE0991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E9"/>
  </w:style>
  <w:style w:type="paragraph" w:styleId="1">
    <w:name w:val="heading 1"/>
    <w:basedOn w:val="a"/>
    <w:link w:val="10"/>
    <w:uiPriority w:val="9"/>
    <w:qFormat/>
    <w:rsid w:val="00C8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1AA1"/>
  </w:style>
  <w:style w:type="paragraph" w:styleId="a3">
    <w:name w:val="Body Text Indent"/>
    <w:basedOn w:val="a"/>
    <w:link w:val="a4"/>
    <w:uiPriority w:val="99"/>
    <w:semiHidden/>
    <w:unhideWhenUsed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1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7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A1A3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54B3D"/>
    <w:pPr>
      <w:ind w:left="720"/>
      <w:contextualSpacing/>
    </w:pPr>
  </w:style>
  <w:style w:type="character" w:customStyle="1" w:styleId="6Exact">
    <w:name w:val="Основной текст (6) Exact"/>
    <w:basedOn w:val="a0"/>
    <w:rsid w:val="00D64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64A9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A9A"/>
    <w:pPr>
      <w:widowControl w:val="0"/>
      <w:shd w:val="clear" w:color="auto" w:fill="FFFFFF"/>
      <w:spacing w:before="420" w:after="14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basedOn w:val="a0"/>
    <w:rsid w:val="00CB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B0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BD0"/>
    <w:pPr>
      <w:widowControl w:val="0"/>
      <w:shd w:val="clear" w:color="auto" w:fill="FFFFFF"/>
      <w:spacing w:before="60" w:after="7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4F23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Exact">
    <w:name w:val="Заголовок №1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4F238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4F238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4F238C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hch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1AFCE-777B-45D5-BDD9-A21CE574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31</cp:revision>
  <cp:lastPrinted>2017-08-14T04:30:00Z</cp:lastPrinted>
  <dcterms:created xsi:type="dcterms:W3CDTF">2016-05-04T06:25:00Z</dcterms:created>
  <dcterms:modified xsi:type="dcterms:W3CDTF">2017-09-20T09:46:00Z</dcterms:modified>
</cp:coreProperties>
</file>