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C9" w:rsidRPr="000D17C9" w:rsidRDefault="000D17C9" w:rsidP="000D17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0D17C9">
        <w:rPr>
          <w:rFonts w:ascii="Times New Roman" w:hAnsi="Times New Roman" w:cs="Times New Roman"/>
          <w:bCs/>
          <w:spacing w:val="-2"/>
          <w:sz w:val="28"/>
          <w:szCs w:val="28"/>
        </w:rPr>
        <w:t>Администрация Почтовского</w:t>
      </w:r>
    </w:p>
    <w:p w:rsidR="000D17C9" w:rsidRPr="000D17C9" w:rsidRDefault="000D17C9" w:rsidP="000D17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7C9">
        <w:rPr>
          <w:rFonts w:ascii="Times New Roman" w:hAnsi="Times New Roman" w:cs="Times New Roman"/>
          <w:bCs/>
          <w:spacing w:val="-2"/>
          <w:sz w:val="28"/>
          <w:szCs w:val="28"/>
        </w:rPr>
        <w:t>сельского поселения</w:t>
      </w:r>
    </w:p>
    <w:p w:rsidR="000D17C9" w:rsidRPr="000D17C9" w:rsidRDefault="000D17C9" w:rsidP="000D17C9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0D17C9">
        <w:rPr>
          <w:rFonts w:ascii="Times New Roman" w:hAnsi="Times New Roman" w:cs="Times New Roman"/>
          <w:bCs/>
          <w:spacing w:val="-1"/>
          <w:sz w:val="28"/>
          <w:szCs w:val="28"/>
        </w:rPr>
        <w:t>Бахчисарайского района Республики Крым</w:t>
      </w:r>
    </w:p>
    <w:p w:rsidR="000D17C9" w:rsidRPr="000D17C9" w:rsidRDefault="000D17C9" w:rsidP="000D17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7C9" w:rsidRPr="000D17C9" w:rsidRDefault="000D17C9" w:rsidP="000D17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7C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EA7389" w:rsidRPr="00005451" w:rsidRDefault="00EA7389" w:rsidP="000D17C9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spacing w:val="-5"/>
          <w:w w:val="136"/>
          <w:sz w:val="24"/>
          <w:szCs w:val="24"/>
        </w:rPr>
      </w:pPr>
    </w:p>
    <w:p w:rsidR="00EA7389" w:rsidRPr="00427B65" w:rsidRDefault="00EA7389" w:rsidP="000D17C9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427B65">
        <w:rPr>
          <w:rFonts w:ascii="Times New Roman" w:hAnsi="Times New Roman"/>
          <w:bCs/>
          <w:sz w:val="28"/>
          <w:szCs w:val="28"/>
          <w:u w:val="single"/>
        </w:rPr>
        <w:t>от «</w:t>
      </w:r>
      <w:r w:rsidR="005A4B8A" w:rsidRPr="00427B65">
        <w:rPr>
          <w:rFonts w:ascii="Times New Roman" w:hAnsi="Times New Roman"/>
          <w:bCs/>
          <w:sz w:val="28"/>
          <w:szCs w:val="28"/>
          <w:u w:val="single"/>
        </w:rPr>
        <w:t>18</w:t>
      </w:r>
      <w:r w:rsidRPr="00427B65">
        <w:rPr>
          <w:rFonts w:ascii="Times New Roman" w:hAnsi="Times New Roman"/>
          <w:bCs/>
          <w:sz w:val="28"/>
          <w:szCs w:val="28"/>
          <w:u w:val="single"/>
        </w:rPr>
        <w:t>» июня 2020 г</w:t>
      </w:r>
      <w:r w:rsidRPr="00427B65">
        <w:rPr>
          <w:rFonts w:ascii="Times New Roman" w:hAnsi="Times New Roman"/>
          <w:bCs/>
          <w:sz w:val="28"/>
          <w:szCs w:val="28"/>
        </w:rPr>
        <w:t>.</w:t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</w:r>
      <w:r w:rsidRPr="00427B65">
        <w:rPr>
          <w:rFonts w:ascii="Times New Roman" w:hAnsi="Times New Roman"/>
          <w:bCs/>
          <w:sz w:val="28"/>
          <w:szCs w:val="28"/>
        </w:rPr>
        <w:tab/>
        <w:t xml:space="preserve">№ </w:t>
      </w:r>
      <w:r w:rsidR="005A4B8A" w:rsidRPr="00427B65">
        <w:rPr>
          <w:rFonts w:ascii="Times New Roman" w:hAnsi="Times New Roman"/>
          <w:bCs/>
          <w:sz w:val="28"/>
          <w:szCs w:val="28"/>
        </w:rPr>
        <w:t>269</w:t>
      </w:r>
    </w:p>
    <w:p w:rsidR="00C42667" w:rsidRPr="00B84D51" w:rsidRDefault="00C42667" w:rsidP="000D1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C42667" w:rsidTr="009D5908">
        <w:tc>
          <w:tcPr>
            <w:tcW w:w="5778" w:type="dxa"/>
          </w:tcPr>
          <w:p w:rsidR="00C42667" w:rsidRDefault="00C42667" w:rsidP="000D17C9">
            <w:pPr>
              <w:pStyle w:val="a4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C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</w:t>
            </w:r>
            <w:r w:rsidRPr="00B05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утверждении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B05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оложения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05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учете, сохранности, содержании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B05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благоустройстве воинских захоронений, мемориальных сооружений и объектов, увековечивающих память погибших при защите Отечества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05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расположенных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Почтовского</w:t>
            </w:r>
            <w:r>
              <w:rPr>
                <w:sz w:val="28"/>
                <w:szCs w:val="28"/>
              </w:rPr>
              <w:t xml:space="preserve"> </w:t>
            </w:r>
            <w:r w:rsidRPr="00B82DC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Бахчисарайского района Республики Крым</w:t>
            </w:r>
          </w:p>
        </w:tc>
        <w:tc>
          <w:tcPr>
            <w:tcW w:w="3793" w:type="dxa"/>
          </w:tcPr>
          <w:p w:rsidR="00C42667" w:rsidRDefault="00C42667" w:rsidP="000D17C9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42667" w:rsidRPr="00B84D51" w:rsidRDefault="00C42667" w:rsidP="000D1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667" w:rsidRPr="00B84D51" w:rsidRDefault="00C42667" w:rsidP="000D17C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Pr="00B84D51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Бахчисарайского района Республики Крым, </w:t>
      </w:r>
    </w:p>
    <w:p w:rsidR="00C42667" w:rsidRPr="00B84D51" w:rsidRDefault="00C42667" w:rsidP="000D17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667" w:rsidRPr="00B84D51" w:rsidRDefault="00C42667" w:rsidP="000D17C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D51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C42667" w:rsidRPr="00B84D51" w:rsidRDefault="00C42667" w:rsidP="000D17C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4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4D51">
        <w:rPr>
          <w:rFonts w:ascii="Times New Roman" w:eastAsia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дерации», от 14 января 1993 г. №</w:t>
      </w:r>
      <w:r w:rsidRPr="00B84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4292-1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4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увековечении памяти погибших при защите Отечества» в целях выявления, сохранения, дальнейшего использования и содержания мемориальных сооружений и объектов, увековечивших память погибших при защите Отечества  на территории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Pr="00B84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постановляю:</w:t>
      </w:r>
      <w:proofErr w:type="gramEnd"/>
    </w:p>
    <w:p w:rsidR="00C42667" w:rsidRPr="00B84D51" w:rsidRDefault="00C42667" w:rsidP="000D17C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51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«Об учете, сохранности, содержании и благоустройстве мемориальных сооружений и объектов, увековечивающих память погибших при защите Отечества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sz w:val="28"/>
          <w:szCs w:val="28"/>
        </w:rPr>
        <w:t xml:space="preserve"> </w:t>
      </w:r>
      <w:r w:rsidRPr="00B82D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170CE">
        <w:rPr>
          <w:rFonts w:ascii="Times New Roman" w:hAnsi="Times New Roman" w:cs="Times New Roman"/>
          <w:sz w:val="28"/>
          <w:szCs w:val="28"/>
        </w:rPr>
        <w:t>сельского поселения Бахчисарайского района Республики Крым.</w:t>
      </w:r>
    </w:p>
    <w:p w:rsidR="00C42667" w:rsidRDefault="00C42667" w:rsidP="000D17C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5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84D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4D5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42667" w:rsidRPr="00EA7389" w:rsidRDefault="00C42667" w:rsidP="000D17C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данное постановление путем размещения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>
        <w:rPr>
          <w:sz w:val="28"/>
          <w:szCs w:val="28"/>
        </w:rPr>
        <w:t xml:space="preserve"> </w:t>
      </w:r>
      <w:r w:rsidRPr="00B82DC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proofErr w:type="spellStart"/>
      <w:r w:rsidR="00EA7389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EA73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A7389">
        <w:rPr>
          <w:rFonts w:ascii="Times New Roman" w:eastAsia="Times New Roman" w:hAnsi="Times New Roman" w:cs="Times New Roman"/>
          <w:sz w:val="28"/>
          <w:szCs w:val="28"/>
        </w:rPr>
        <w:t>Почтовое</w:t>
      </w:r>
      <w:proofErr w:type="gramEnd"/>
      <w:r w:rsidR="00EA7389">
        <w:rPr>
          <w:rFonts w:ascii="Times New Roman" w:eastAsia="Times New Roman" w:hAnsi="Times New Roman" w:cs="Times New Roman"/>
          <w:sz w:val="28"/>
          <w:szCs w:val="28"/>
        </w:rPr>
        <w:t>, ул. Чкаловская, 23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, и на официальном сайте администрации в сети Интернет </w:t>
      </w:r>
      <w:r w:rsidR="00EA7389" w:rsidRPr="00EA7389">
        <w:rPr>
          <w:rFonts w:ascii="Times New Roman" w:eastAsia="Times New Roman" w:hAnsi="Times New Roman" w:cs="Times New Roman"/>
          <w:sz w:val="28"/>
          <w:szCs w:val="28"/>
        </w:rPr>
        <w:t>http://pochtovsk-crimea.ru/</w:t>
      </w:r>
      <w:r w:rsidRPr="00B84D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667" w:rsidRPr="00B84D51" w:rsidRDefault="00C42667" w:rsidP="000D17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 3. Настоящее постановление вступает в силу со дня его обнародования.</w:t>
      </w:r>
    </w:p>
    <w:p w:rsidR="00C42667" w:rsidRPr="00B84D51" w:rsidRDefault="00C42667" w:rsidP="000D1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B84D5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84D5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42667" w:rsidRPr="00114CDB" w:rsidRDefault="00C42667" w:rsidP="000D17C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667" w:rsidRPr="000D17C9" w:rsidRDefault="00C42667" w:rsidP="000D17C9">
      <w:pPr>
        <w:spacing w:after="0" w:line="240" w:lineRule="auto"/>
        <w:ind w:right="-709"/>
        <w:rPr>
          <w:rFonts w:ascii="Times New Roman" w:eastAsia="Times New Roman" w:hAnsi="Times New Roman" w:cs="Times New Roman"/>
          <w:sz w:val="28"/>
          <w:szCs w:val="28"/>
        </w:rPr>
      </w:pPr>
      <w:r w:rsidRPr="000D17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Председатель </w:t>
      </w:r>
      <w:r w:rsidRPr="000D17C9">
        <w:rPr>
          <w:rFonts w:ascii="Times New Roman" w:hAnsi="Times New Roman" w:cs="Times New Roman"/>
          <w:sz w:val="28"/>
          <w:szCs w:val="28"/>
        </w:rPr>
        <w:t>Почтовского</w:t>
      </w:r>
      <w:r w:rsidRPr="000D17C9">
        <w:rPr>
          <w:sz w:val="28"/>
          <w:szCs w:val="28"/>
        </w:rPr>
        <w:t xml:space="preserve"> </w:t>
      </w:r>
      <w:proofErr w:type="gramStart"/>
      <w:r w:rsidRPr="000D17C9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0D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2667" w:rsidRPr="000D17C9" w:rsidRDefault="00C42667" w:rsidP="000D17C9">
      <w:pPr>
        <w:spacing w:after="0" w:line="240" w:lineRule="auto"/>
        <w:ind w:right="-709"/>
        <w:rPr>
          <w:rFonts w:ascii="Times New Roman" w:eastAsia="Times New Roman" w:hAnsi="Times New Roman" w:cs="Times New Roman"/>
          <w:sz w:val="28"/>
          <w:szCs w:val="28"/>
        </w:rPr>
      </w:pPr>
      <w:r w:rsidRPr="000D17C9">
        <w:rPr>
          <w:rFonts w:ascii="Times New Roman" w:eastAsia="Times New Roman" w:hAnsi="Times New Roman" w:cs="Times New Roman"/>
          <w:sz w:val="28"/>
          <w:szCs w:val="28"/>
        </w:rPr>
        <w:t>совет</w:t>
      </w:r>
      <w:proofErr w:type="gramStart"/>
      <w:r w:rsidRPr="000D17C9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0D17C9">
        <w:rPr>
          <w:rFonts w:ascii="Times New Roman" w:eastAsia="Times New Roman" w:hAnsi="Times New Roman" w:cs="Times New Roman"/>
          <w:sz w:val="28"/>
          <w:szCs w:val="28"/>
        </w:rPr>
        <w:t xml:space="preserve"> глава администрации </w:t>
      </w:r>
    </w:p>
    <w:p w:rsidR="00C42667" w:rsidRPr="000D17C9" w:rsidRDefault="00C42667" w:rsidP="000D17C9">
      <w:pPr>
        <w:spacing w:after="0" w:line="240" w:lineRule="auto"/>
        <w:ind w:right="-709"/>
        <w:rPr>
          <w:rFonts w:ascii="Times New Roman" w:eastAsia="Times New Roman" w:hAnsi="Times New Roman" w:cs="Times New Roman"/>
          <w:sz w:val="28"/>
          <w:szCs w:val="28"/>
        </w:rPr>
      </w:pPr>
      <w:r w:rsidRPr="000D17C9">
        <w:rPr>
          <w:rFonts w:ascii="Times New Roman" w:hAnsi="Times New Roman" w:cs="Times New Roman"/>
          <w:sz w:val="28"/>
          <w:szCs w:val="28"/>
        </w:rPr>
        <w:t>Почтовского</w:t>
      </w:r>
      <w:r w:rsidRPr="000D17C9">
        <w:rPr>
          <w:sz w:val="28"/>
          <w:szCs w:val="28"/>
        </w:rPr>
        <w:t xml:space="preserve"> </w:t>
      </w:r>
      <w:r w:rsidRPr="000D17C9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0D17C9">
        <w:rPr>
          <w:rFonts w:ascii="Times New Roman" w:eastAsia="Times New Roman" w:hAnsi="Times New Roman" w:cs="Times New Roman"/>
          <w:sz w:val="28"/>
          <w:szCs w:val="28"/>
        </w:rPr>
        <w:tab/>
      </w:r>
      <w:r w:rsidR="000D17C9" w:rsidRPr="000D17C9">
        <w:rPr>
          <w:rFonts w:ascii="Times New Roman" w:eastAsia="Times New Roman" w:hAnsi="Times New Roman" w:cs="Times New Roman"/>
          <w:sz w:val="28"/>
          <w:szCs w:val="28"/>
        </w:rPr>
        <w:tab/>
      </w:r>
      <w:r w:rsidR="000D17C9" w:rsidRPr="000D17C9">
        <w:rPr>
          <w:rFonts w:ascii="Times New Roman" w:eastAsia="Times New Roman" w:hAnsi="Times New Roman" w:cs="Times New Roman"/>
          <w:sz w:val="28"/>
          <w:szCs w:val="28"/>
        </w:rPr>
        <w:tab/>
      </w:r>
      <w:r w:rsidR="000D17C9" w:rsidRPr="000D17C9">
        <w:rPr>
          <w:rFonts w:ascii="Times New Roman" w:eastAsia="Times New Roman" w:hAnsi="Times New Roman" w:cs="Times New Roman"/>
          <w:sz w:val="28"/>
          <w:szCs w:val="28"/>
        </w:rPr>
        <w:tab/>
      </w:r>
      <w:r w:rsidR="000D17C9" w:rsidRPr="000D17C9">
        <w:rPr>
          <w:rFonts w:ascii="Times New Roman" w:eastAsia="Times New Roman" w:hAnsi="Times New Roman" w:cs="Times New Roman"/>
          <w:sz w:val="28"/>
          <w:szCs w:val="28"/>
        </w:rPr>
        <w:tab/>
      </w:r>
      <w:r w:rsidRPr="000D17C9">
        <w:rPr>
          <w:rFonts w:ascii="Times New Roman" w:eastAsia="Times New Roman" w:hAnsi="Times New Roman" w:cs="Times New Roman"/>
          <w:sz w:val="28"/>
          <w:szCs w:val="28"/>
        </w:rPr>
        <w:t>А.Н. Ястребова</w:t>
      </w:r>
      <w:bookmarkStart w:id="0" w:name="_GoBack"/>
      <w:bookmarkEnd w:id="0"/>
    </w:p>
    <w:p w:rsidR="00C42667" w:rsidRDefault="00C42667" w:rsidP="000D17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2667" w:rsidRDefault="00C42667" w:rsidP="000D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667" w:rsidRPr="006F79E7" w:rsidRDefault="00C42667" w:rsidP="006F79E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F79E7"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C42667" w:rsidRPr="006F79E7" w:rsidRDefault="006F79E7" w:rsidP="006F79E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6F79E7">
        <w:rPr>
          <w:rFonts w:ascii="Times New Roman" w:hAnsi="Times New Roman" w:cs="Times New Roman"/>
          <w:sz w:val="28"/>
          <w:szCs w:val="28"/>
        </w:rPr>
        <w:t xml:space="preserve"> « 18 </w:t>
      </w:r>
      <w:r w:rsidR="00C42667" w:rsidRPr="006F79E7">
        <w:rPr>
          <w:rFonts w:ascii="Times New Roman" w:hAnsi="Times New Roman" w:cs="Times New Roman"/>
          <w:sz w:val="28"/>
          <w:szCs w:val="28"/>
        </w:rPr>
        <w:t xml:space="preserve">» </w:t>
      </w:r>
      <w:r w:rsidR="00EA7389" w:rsidRPr="006F79E7">
        <w:rPr>
          <w:rFonts w:ascii="Times New Roman" w:hAnsi="Times New Roman" w:cs="Times New Roman"/>
          <w:sz w:val="28"/>
          <w:szCs w:val="28"/>
        </w:rPr>
        <w:t>июня</w:t>
      </w:r>
      <w:r w:rsidR="00C42667" w:rsidRPr="006F79E7">
        <w:rPr>
          <w:rFonts w:ascii="Times New Roman" w:hAnsi="Times New Roman" w:cs="Times New Roman"/>
          <w:sz w:val="28"/>
          <w:szCs w:val="28"/>
        </w:rPr>
        <w:t xml:space="preserve"> 2020 г.  № </w:t>
      </w:r>
      <w:r w:rsidRPr="006F79E7">
        <w:rPr>
          <w:rFonts w:ascii="Times New Roman" w:hAnsi="Times New Roman" w:cs="Times New Roman"/>
          <w:sz w:val="28"/>
          <w:szCs w:val="28"/>
        </w:rPr>
        <w:t>269</w:t>
      </w:r>
    </w:p>
    <w:p w:rsidR="00EA674C" w:rsidRPr="00EA7389" w:rsidRDefault="00EA674C" w:rsidP="000D17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2667" w:rsidRDefault="00C42667" w:rsidP="000D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667" w:rsidRPr="000609AD" w:rsidRDefault="00C42667" w:rsidP="000D17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9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2667" w:rsidRDefault="00C42667" w:rsidP="000D17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9AD">
        <w:rPr>
          <w:rFonts w:ascii="Times New Roman" w:hAnsi="Times New Roman" w:cs="Times New Roman"/>
          <w:b/>
          <w:sz w:val="28"/>
          <w:szCs w:val="28"/>
        </w:rPr>
        <w:t>«Об учете, сохранности, содержании и благоустройстве воинских захоронений, мемориальных сооружений и объектов, увековечивающих память погибших при защите Отечества, ра</w:t>
      </w:r>
      <w:r>
        <w:rPr>
          <w:rFonts w:ascii="Times New Roman" w:hAnsi="Times New Roman" w:cs="Times New Roman"/>
          <w:b/>
          <w:sz w:val="28"/>
          <w:szCs w:val="28"/>
        </w:rPr>
        <w:t>сположенных на территории Почтовского</w:t>
      </w:r>
      <w:r w:rsidRPr="00114CDB">
        <w:rPr>
          <w:b/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42667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9A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 РФ от 14 января 1993 г. №</w:t>
      </w:r>
      <w:r w:rsidRPr="000609AD">
        <w:rPr>
          <w:rFonts w:ascii="Times New Roman" w:hAnsi="Times New Roman" w:cs="Times New Roman"/>
          <w:sz w:val="28"/>
          <w:szCs w:val="28"/>
        </w:rPr>
        <w:t xml:space="preserve"> 4292-1 «Об увековечении памяти погибших при защите Отечества» и регламентирует вопросы обеспечения сохранности, содержания и благоустройства мемориальных сооружений и 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 xml:space="preserve">положенных на территории </w:t>
      </w:r>
      <w:r w:rsidR="00EA674C">
        <w:rPr>
          <w:rFonts w:ascii="Times New Roman" w:hAnsi="Times New Roman" w:cs="Times New Roman"/>
          <w:sz w:val="28"/>
          <w:szCs w:val="28"/>
        </w:rPr>
        <w:t xml:space="preserve"> Почтовского сельского поселения</w:t>
      </w:r>
      <w:r w:rsidRPr="000609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2667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Администрация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</w:t>
      </w:r>
      <w:r>
        <w:rPr>
          <w:rFonts w:ascii="Times New Roman" w:hAnsi="Times New Roman" w:cs="Times New Roman"/>
          <w:sz w:val="28"/>
          <w:szCs w:val="28"/>
        </w:rPr>
        <w:t>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9AD">
        <w:rPr>
          <w:rFonts w:ascii="Times New Roman" w:hAnsi="Times New Roman" w:cs="Times New Roman"/>
          <w:b/>
          <w:sz w:val="28"/>
          <w:szCs w:val="28"/>
        </w:rPr>
        <w:t>2. Порядок учета мемориальных сооружений и объектов, увековечивших память погибших при защите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отечества на территории Почтовского</w:t>
      </w:r>
      <w:r w:rsidRPr="00114CDB">
        <w:rPr>
          <w:b/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 2.1. Учету подлежат все мемориальные сооружения</w:t>
      </w:r>
      <w:r>
        <w:rPr>
          <w:rFonts w:ascii="Times New Roman" w:hAnsi="Times New Roman" w:cs="Times New Roman"/>
          <w:sz w:val="28"/>
          <w:szCs w:val="28"/>
        </w:rPr>
        <w:t>, воинские захоронения</w:t>
      </w:r>
      <w:r w:rsidRPr="000609AD">
        <w:rPr>
          <w:rFonts w:ascii="Times New Roman" w:hAnsi="Times New Roman" w:cs="Times New Roman"/>
          <w:sz w:val="28"/>
          <w:szCs w:val="28"/>
        </w:rPr>
        <w:t xml:space="preserve"> и объекты, рас</w:t>
      </w:r>
      <w:r>
        <w:rPr>
          <w:rFonts w:ascii="Times New Roman" w:hAnsi="Times New Roman" w:cs="Times New Roman"/>
          <w:sz w:val="28"/>
          <w:szCs w:val="28"/>
        </w:rPr>
        <w:t>положенные 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>независимо от того, в чьем пользовании или собственности они находятся.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2.2. Учет мемориальных сооружений</w:t>
      </w:r>
      <w:r>
        <w:rPr>
          <w:rFonts w:ascii="Times New Roman" w:hAnsi="Times New Roman" w:cs="Times New Roman"/>
          <w:sz w:val="28"/>
          <w:szCs w:val="28"/>
        </w:rPr>
        <w:t>, воинских захоронений</w:t>
      </w:r>
      <w:r w:rsidRPr="000609AD">
        <w:rPr>
          <w:rFonts w:ascii="Times New Roman" w:hAnsi="Times New Roman" w:cs="Times New Roman"/>
          <w:sz w:val="28"/>
          <w:szCs w:val="28"/>
        </w:rPr>
        <w:t xml:space="preserve"> и объектов включает выявление, обследование, определение их исторической, научной, художественной или иной культурной ценности, фиксацию и изучение, составление документов муниципального учета.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2.3. Документы учета мемориальных сооружений</w:t>
      </w:r>
      <w:r>
        <w:rPr>
          <w:rFonts w:ascii="Times New Roman" w:hAnsi="Times New Roman" w:cs="Times New Roman"/>
          <w:sz w:val="28"/>
          <w:szCs w:val="28"/>
        </w:rPr>
        <w:t>, воинских захоронений</w:t>
      </w:r>
      <w:r w:rsidRPr="000609AD">
        <w:rPr>
          <w:rFonts w:ascii="Times New Roman" w:hAnsi="Times New Roman" w:cs="Times New Roman"/>
          <w:sz w:val="28"/>
          <w:szCs w:val="28"/>
        </w:rPr>
        <w:t xml:space="preserve"> и объектов подлежат постоянному хранению.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2.4. На каждое мемориальное сооружение</w:t>
      </w:r>
      <w:r>
        <w:rPr>
          <w:rFonts w:ascii="Times New Roman" w:hAnsi="Times New Roman" w:cs="Times New Roman"/>
          <w:sz w:val="28"/>
          <w:szCs w:val="28"/>
        </w:rPr>
        <w:t>, воинское захоронение</w:t>
      </w:r>
      <w:r w:rsidRPr="000609AD">
        <w:rPr>
          <w:rFonts w:ascii="Times New Roman" w:hAnsi="Times New Roman" w:cs="Times New Roman"/>
          <w:sz w:val="28"/>
          <w:szCs w:val="28"/>
        </w:rPr>
        <w:t xml:space="preserve"> и объект составляется паспорт, который является учетным документом, содержащим сумму научных сведений и фактических данных, характеризующих историю памятника, его современное состояние, местонахождение, оценку исторического, научного, художественного или иного культурного значения.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Также в паспорте указываются иные сведения, касающиеся мемориальных сооружений и объектов (захоронений).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lastRenderedPageBreak/>
        <w:t>Паспорт может содержать зарисовку или фотографию мемориального сооружения или объекта.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2.6. Паспорт для каждого мемориального сооружения или объекта (захоронения) составляется в 2 экземплярах.</w:t>
      </w:r>
    </w:p>
    <w:p w:rsidR="00C42667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2.7. Уполномоч</w:t>
      </w:r>
      <w:r>
        <w:rPr>
          <w:rFonts w:ascii="Times New Roman" w:hAnsi="Times New Roman" w:cs="Times New Roman"/>
          <w:sz w:val="28"/>
          <w:szCs w:val="28"/>
        </w:rPr>
        <w:t>енный специалист администрации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>ведет реестр воинских захоронений, мемориальных сооружений и объектов, увековечивающих памяти погибших при защите Отечества которые</w:t>
      </w:r>
      <w:r>
        <w:rPr>
          <w:rFonts w:ascii="Times New Roman" w:hAnsi="Times New Roman" w:cs="Times New Roman"/>
          <w:sz w:val="28"/>
          <w:szCs w:val="28"/>
        </w:rPr>
        <w:t xml:space="preserve"> находятся на территории</w:t>
      </w:r>
      <w:r w:rsidRPr="0011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9AD">
        <w:rPr>
          <w:rFonts w:ascii="Times New Roman" w:hAnsi="Times New Roman" w:cs="Times New Roman"/>
          <w:b/>
          <w:sz w:val="28"/>
          <w:szCs w:val="28"/>
        </w:rPr>
        <w:t xml:space="preserve">3. Сохранность, содержание и благоустройство мемориальных сооружений и объектов 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 3.1.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09AD">
        <w:rPr>
          <w:rFonts w:ascii="Times New Roman" w:hAnsi="Times New Roman" w:cs="Times New Roman"/>
          <w:sz w:val="28"/>
          <w:szCs w:val="28"/>
        </w:rPr>
        <w:t xml:space="preserve"> состоянием и сохранностью воинских захоронений, мемориальных сооружений и 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</w:t>
      </w:r>
      <w:r w:rsidRPr="0011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>в соответствии с настоящим Положением, ос</w:t>
      </w:r>
      <w:r>
        <w:rPr>
          <w:rFonts w:ascii="Times New Roman" w:hAnsi="Times New Roman" w:cs="Times New Roman"/>
          <w:sz w:val="28"/>
          <w:szCs w:val="28"/>
        </w:rPr>
        <w:t>уществляет администрация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11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>составляет план мероприятий по обеспечению сохранности, содержанию и благоустройству воинских захоронений, мемориальных сооружений и 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План составляется ежегодно до 01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 xml:space="preserve">января года, следующего за </w:t>
      </w:r>
      <w:r>
        <w:rPr>
          <w:rFonts w:ascii="Times New Roman" w:hAnsi="Times New Roman" w:cs="Times New Roman"/>
          <w:sz w:val="28"/>
          <w:szCs w:val="28"/>
        </w:rPr>
        <w:t>очередным годом и утверждается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3.2. Мероприятия по обеспечению сохранности, содержанию и благоустройству воинских захоронений, мемориальных сооружений и объектов, не переданных в пользование и не находящихся </w:t>
      </w:r>
      <w:r>
        <w:rPr>
          <w:rFonts w:ascii="Times New Roman" w:hAnsi="Times New Roman" w:cs="Times New Roman"/>
          <w:sz w:val="28"/>
          <w:szCs w:val="28"/>
        </w:rPr>
        <w:t>государственной и частной собственности</w:t>
      </w:r>
      <w:r w:rsidRPr="000609AD">
        <w:rPr>
          <w:rFonts w:ascii="Times New Roman" w:hAnsi="Times New Roman" w:cs="Times New Roman"/>
          <w:sz w:val="28"/>
          <w:szCs w:val="28"/>
        </w:rPr>
        <w:t>, проводятся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бюджета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09AD">
        <w:rPr>
          <w:rFonts w:ascii="Times New Roman" w:hAnsi="Times New Roman" w:cs="Times New Roman"/>
          <w:sz w:val="28"/>
          <w:szCs w:val="28"/>
        </w:rPr>
        <w:t>благотворительных пожертвований и других источников финансирования.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Вопросы финансирования работ, связанных с обеспечением сохранности, содержания и благоустройства воинских захоронений, мемориальных сооружений и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>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выносятся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Совет</w:t>
      </w:r>
      <w:r w:rsidRPr="000609AD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3.3. При проведении работ в рамках весеннего месячника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и подготовке территории</w:t>
      </w:r>
      <w:r w:rsidRPr="0011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 летнему периоду приводит</w:t>
      </w:r>
      <w:r w:rsidRPr="000609AD">
        <w:rPr>
          <w:rFonts w:ascii="Times New Roman" w:hAnsi="Times New Roman" w:cs="Times New Roman"/>
          <w:sz w:val="28"/>
          <w:szCs w:val="28"/>
        </w:rPr>
        <w:t>ся в порядок территория воинских захоронений, мемориальных сооружений и 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3.4. Мероприятия по обеспечению сохранности воинских захоронений, мемориальных сооружений и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>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>включают</w:t>
      </w:r>
      <w:proofErr w:type="gramEnd"/>
      <w:r w:rsidRPr="000609AD">
        <w:rPr>
          <w:rFonts w:ascii="Times New Roman" w:hAnsi="Times New Roman" w:cs="Times New Roman"/>
          <w:sz w:val="28"/>
          <w:szCs w:val="28"/>
        </w:rPr>
        <w:t>: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соблюдение правил учета;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установку охранных досок, информационных табличек;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lastRenderedPageBreak/>
        <w:t>организацию проведения обследований мемориальных сооружений или объектов;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согласование заданий и проектов проведения работ на воинских захоронениях, мемориальных сооружениях или объектах;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09AD">
        <w:rPr>
          <w:rFonts w:ascii="Times New Roman" w:hAnsi="Times New Roman" w:cs="Times New Roman"/>
          <w:sz w:val="28"/>
          <w:szCs w:val="28"/>
        </w:rPr>
        <w:t xml:space="preserve"> обеспечением сохранности воинских захоронений, мемориальных сооружений и 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 xml:space="preserve">положенных на территории </w:t>
      </w:r>
      <w:r w:rsidR="0098342A">
        <w:rPr>
          <w:rFonts w:ascii="Times New Roman" w:hAnsi="Times New Roman" w:cs="Times New Roman"/>
          <w:sz w:val="28"/>
          <w:szCs w:val="28"/>
        </w:rPr>
        <w:t>Почтовского сельского поселения</w:t>
      </w:r>
      <w:r w:rsidRPr="000609AD">
        <w:rPr>
          <w:rFonts w:ascii="Times New Roman" w:hAnsi="Times New Roman" w:cs="Times New Roman"/>
          <w:sz w:val="28"/>
          <w:szCs w:val="28"/>
        </w:rPr>
        <w:t xml:space="preserve"> в период проведения исследовательских и ремонтно-реставрационных работ;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>согласование мероприятий по обеспечению сохранности при проведении строительных, дорожных, мелиоративных и других хозяйственных работ, которые могут создать угрозу для сохранности воинских захоронений, мемориальных сооружений и объектов, увековечивших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 xml:space="preserve">положенных на территории </w:t>
      </w:r>
      <w:r w:rsidR="0098342A">
        <w:rPr>
          <w:rFonts w:ascii="Times New Roman" w:hAnsi="Times New Roman" w:cs="Times New Roman"/>
          <w:sz w:val="28"/>
          <w:szCs w:val="28"/>
        </w:rPr>
        <w:t>Почтовского сельского поселения</w:t>
      </w:r>
      <w:r w:rsidRPr="000609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09AD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C42667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3.5. На каждом воинском захоронении, мемориальном сооружении и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>объекте, увековечившем память погибших при защите Отечества рас</w:t>
      </w:r>
      <w:r>
        <w:rPr>
          <w:rFonts w:ascii="Times New Roman" w:hAnsi="Times New Roman" w:cs="Times New Roman"/>
          <w:sz w:val="28"/>
          <w:szCs w:val="28"/>
        </w:rPr>
        <w:t>положенных на территории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9AD">
        <w:rPr>
          <w:rFonts w:ascii="Times New Roman" w:hAnsi="Times New Roman" w:cs="Times New Roman"/>
          <w:sz w:val="28"/>
          <w:szCs w:val="28"/>
        </w:rPr>
        <w:t>устанавливается</w:t>
      </w:r>
      <w:proofErr w:type="gramEnd"/>
      <w:r w:rsidRPr="000609AD">
        <w:rPr>
          <w:rFonts w:ascii="Times New Roman" w:hAnsi="Times New Roman" w:cs="Times New Roman"/>
          <w:sz w:val="28"/>
          <w:szCs w:val="28"/>
        </w:rPr>
        <w:t xml:space="preserve"> охранная доска или информационная табличка, содержащая основные данные об воинских захоронениях, мемориальных сооружениях и объектах, увековечивших память погибших при защите Отечества и указания о том, что объект охраняется.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71">
        <w:rPr>
          <w:rFonts w:ascii="Times New Roman" w:hAnsi="Times New Roman" w:cs="Times New Roman"/>
          <w:sz w:val="28"/>
          <w:szCs w:val="28"/>
        </w:rPr>
        <w:t>Надписи выполняются на русском языке - государственном языке Российской Федерации и на государственных языках республик - субъектов Российской Федерации.</w:t>
      </w:r>
    </w:p>
    <w:p w:rsidR="00C42667" w:rsidRPr="000609AD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Образцы охранных досок и информационных табличек утверждаются постановлением руководителя </w:t>
      </w:r>
      <w:r>
        <w:rPr>
          <w:rFonts w:ascii="Times New Roman" w:hAnsi="Times New Roman" w:cs="Times New Roman"/>
          <w:sz w:val="28"/>
          <w:szCs w:val="28"/>
        </w:rPr>
        <w:t>администрации Почтовского</w:t>
      </w:r>
      <w:r w:rsidRPr="00114CDB">
        <w:rPr>
          <w:sz w:val="28"/>
          <w:szCs w:val="28"/>
        </w:rPr>
        <w:t xml:space="preserve"> </w:t>
      </w:r>
      <w:r w:rsidRPr="00114C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667" w:rsidRPr="000D17C9" w:rsidRDefault="00C42667" w:rsidP="000D1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AD">
        <w:rPr>
          <w:rFonts w:ascii="Times New Roman" w:hAnsi="Times New Roman" w:cs="Times New Roman"/>
          <w:sz w:val="28"/>
          <w:szCs w:val="28"/>
        </w:rPr>
        <w:t xml:space="preserve">3.6. Снос, перемещение и изменение воинских захоронений, мемориальных сооружений и </w:t>
      </w:r>
      <w:proofErr w:type="gramStart"/>
      <w:r w:rsidRPr="000609AD">
        <w:rPr>
          <w:rFonts w:ascii="Times New Roman" w:hAnsi="Times New Roman" w:cs="Times New Roman"/>
          <w:sz w:val="28"/>
          <w:szCs w:val="28"/>
        </w:rPr>
        <w:t>объектов, увековечивших память погибших при защите Отечества запрещается</w:t>
      </w:r>
      <w:proofErr w:type="gramEnd"/>
      <w:r w:rsidRPr="000609AD">
        <w:rPr>
          <w:rFonts w:ascii="Times New Roman" w:hAnsi="Times New Roman" w:cs="Times New Roman"/>
          <w:sz w:val="28"/>
          <w:szCs w:val="28"/>
        </w:rPr>
        <w:t>.</w:t>
      </w:r>
    </w:p>
    <w:sectPr w:rsidR="00C42667" w:rsidRPr="000D17C9" w:rsidSect="000D17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60A94"/>
    <w:rsid w:val="000D17C9"/>
    <w:rsid w:val="00427B65"/>
    <w:rsid w:val="005A4B8A"/>
    <w:rsid w:val="006F79E7"/>
    <w:rsid w:val="007604E7"/>
    <w:rsid w:val="00860A94"/>
    <w:rsid w:val="0098342A"/>
    <w:rsid w:val="00BF61BA"/>
    <w:rsid w:val="00C42667"/>
    <w:rsid w:val="00DE7CA4"/>
    <w:rsid w:val="00EA674C"/>
    <w:rsid w:val="00EA7389"/>
    <w:rsid w:val="00FD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667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266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426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3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Виктория Михайловна</dc:creator>
  <cp:keywords/>
  <dc:description/>
  <cp:lastModifiedBy>я</cp:lastModifiedBy>
  <cp:revision>9</cp:revision>
  <dcterms:created xsi:type="dcterms:W3CDTF">2020-06-09T14:55:00Z</dcterms:created>
  <dcterms:modified xsi:type="dcterms:W3CDTF">2020-06-25T05:13:00Z</dcterms:modified>
</cp:coreProperties>
</file>