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3D" w:rsidRPr="005213F6" w:rsidRDefault="00F60D3D" w:rsidP="00F60D3D">
      <w:pPr>
        <w:jc w:val="center"/>
      </w:pPr>
    </w:p>
    <w:p w:rsidR="00351A5A" w:rsidRPr="00005451" w:rsidRDefault="00351A5A" w:rsidP="00351A5A">
      <w:pPr>
        <w:jc w:val="center"/>
        <w:rPr>
          <w:rFonts w:ascii="Times New Roman" w:hAnsi="Times New Roman"/>
          <w:b/>
          <w:bCs/>
        </w:rPr>
      </w:pPr>
      <w:r w:rsidRPr="00005451">
        <w:rPr>
          <w:rFonts w:ascii="Times New Roman" w:hAnsi="Times New Roman"/>
          <w:b/>
          <w:noProof/>
        </w:rPr>
        <w:drawing>
          <wp:inline distT="0" distB="0" distL="0" distR="0">
            <wp:extent cx="475615" cy="607060"/>
            <wp:effectExtent l="19050" t="0" r="635" b="0"/>
            <wp:docPr id="26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351A5A" w:rsidRPr="00005451" w:rsidTr="002C04AA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351A5A" w:rsidRPr="00005451" w:rsidRDefault="00351A5A" w:rsidP="002C04AA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</w:p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005451">
              <w:rPr>
                <w:rFonts w:ascii="Times New Roman" w:hAnsi="Times New Roman"/>
                <w:b/>
                <w:bCs/>
                <w:sz w:val="18"/>
                <w:szCs w:val="18"/>
              </w:rPr>
              <w:t>АД</w:t>
            </w:r>
            <w:r w:rsidRPr="0000545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 w:rsidRPr="00005451">
              <w:rPr>
                <w:rFonts w:ascii="Times New Roman" w:hAnsi="Times New Roman"/>
                <w:b/>
                <w:bCs/>
                <w:sz w:val="18"/>
                <w:szCs w:val="18"/>
              </w:rPr>
              <w:t>ПОШТОВСЬКОГО</w:t>
            </w:r>
            <w:r w:rsidRPr="0000545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00545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351A5A" w:rsidRPr="00005451" w:rsidRDefault="00351A5A" w:rsidP="002C04AA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АДМИНИСТРАЦИЯ ПОЧТОВСКОГО </w:t>
            </w:r>
          </w:p>
          <w:p w:rsidR="00351A5A" w:rsidRPr="00005451" w:rsidRDefault="00351A5A" w:rsidP="002C04AA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 w:rsidR="00351A5A" w:rsidRPr="00005451" w:rsidRDefault="00351A5A" w:rsidP="002C04AA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351A5A" w:rsidRPr="00005451" w:rsidRDefault="00351A5A" w:rsidP="002C04A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054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005451">
              <w:rPr>
                <w:rFonts w:ascii="Times New Roman" w:hAnsi="Times New Roman"/>
                <w:b/>
                <w:bCs/>
                <w:sz w:val="18"/>
                <w:szCs w:val="18"/>
              </w:rPr>
              <w:t>ПОЧТОВОЕ</w:t>
            </w:r>
            <w:proofErr w:type="gramEnd"/>
            <w:r w:rsidRPr="000054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351A5A" w:rsidRPr="00005451" w:rsidRDefault="00351A5A" w:rsidP="00351A5A">
      <w:pPr>
        <w:shd w:val="clear" w:color="auto" w:fill="FFFFFF"/>
        <w:rPr>
          <w:rFonts w:ascii="Times New Roman" w:hAnsi="Times New Roman"/>
          <w:b/>
          <w:bCs/>
          <w:spacing w:val="-5"/>
          <w:w w:val="136"/>
          <w:szCs w:val="28"/>
        </w:rPr>
      </w:pPr>
    </w:p>
    <w:p w:rsidR="00351A5A" w:rsidRPr="00005451" w:rsidRDefault="00351A5A" w:rsidP="00351A5A">
      <w:pPr>
        <w:shd w:val="clear" w:color="auto" w:fill="FFFFFF"/>
        <w:jc w:val="center"/>
        <w:rPr>
          <w:rFonts w:ascii="Times New Roman" w:hAnsi="Times New Roman"/>
          <w:b/>
          <w:bCs/>
          <w:spacing w:val="-5"/>
          <w:w w:val="136"/>
        </w:rPr>
      </w:pPr>
      <w:r w:rsidRPr="00005451">
        <w:rPr>
          <w:rFonts w:ascii="Times New Roman" w:hAnsi="Times New Roman"/>
          <w:b/>
          <w:bCs/>
          <w:spacing w:val="-5"/>
          <w:w w:val="136"/>
        </w:rPr>
        <w:t>ПОСТАНОВЛЕНИЕ</w:t>
      </w:r>
    </w:p>
    <w:p w:rsidR="00351A5A" w:rsidRPr="00005451" w:rsidRDefault="00351A5A" w:rsidP="00351A5A">
      <w:pPr>
        <w:shd w:val="clear" w:color="auto" w:fill="FFFFFF"/>
        <w:jc w:val="center"/>
        <w:rPr>
          <w:rFonts w:ascii="Times New Roman" w:hAnsi="Times New Roman"/>
          <w:bCs/>
          <w:spacing w:val="-5"/>
          <w:w w:val="136"/>
        </w:rPr>
      </w:pPr>
    </w:p>
    <w:p w:rsidR="00351A5A" w:rsidRPr="00351A5A" w:rsidRDefault="00351A5A" w:rsidP="00351A5A">
      <w:pPr>
        <w:shd w:val="clear" w:color="auto" w:fill="FFFFFF"/>
        <w:jc w:val="center"/>
        <w:rPr>
          <w:rFonts w:ascii="Times New Roman" w:hAnsi="Times New Roman"/>
          <w:b/>
          <w:bCs/>
          <w:u w:val="single"/>
        </w:rPr>
      </w:pPr>
      <w:r w:rsidRPr="00005451">
        <w:rPr>
          <w:rFonts w:ascii="Times New Roman" w:hAnsi="Times New Roman"/>
          <w:b/>
          <w:bCs/>
          <w:u w:val="single"/>
        </w:rPr>
        <w:t>от «</w:t>
      </w:r>
      <w:r w:rsidR="00B114E8">
        <w:rPr>
          <w:rFonts w:ascii="Times New Roman" w:hAnsi="Times New Roman"/>
          <w:b/>
          <w:bCs/>
          <w:u w:val="single"/>
        </w:rPr>
        <w:t>18</w:t>
      </w:r>
      <w:r w:rsidRPr="00005451">
        <w:rPr>
          <w:rFonts w:ascii="Times New Roman" w:hAnsi="Times New Roman"/>
          <w:b/>
          <w:bCs/>
          <w:u w:val="single"/>
        </w:rPr>
        <w:t>» июня 2020 г</w:t>
      </w:r>
      <w:r w:rsidRPr="00005451">
        <w:rPr>
          <w:rFonts w:ascii="Times New Roman" w:hAnsi="Times New Roman"/>
          <w:b/>
          <w:bCs/>
        </w:rPr>
        <w:t>.</w:t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</w:r>
      <w:r w:rsidRPr="00005451">
        <w:rPr>
          <w:rFonts w:ascii="Times New Roman" w:hAnsi="Times New Roman"/>
          <w:b/>
          <w:bCs/>
        </w:rPr>
        <w:tab/>
        <w:t xml:space="preserve">№ </w:t>
      </w:r>
      <w:r w:rsidR="00B114E8">
        <w:rPr>
          <w:rFonts w:ascii="Times New Roman" w:hAnsi="Times New Roman"/>
          <w:b/>
          <w:bCs/>
        </w:rPr>
        <w:t>268</w:t>
      </w:r>
    </w:p>
    <w:p w:rsidR="00F60D3D" w:rsidRPr="00351A5A" w:rsidRDefault="00351A5A" w:rsidP="00F60D3D">
      <w:pPr>
        <w:pStyle w:val="a3"/>
        <w:ind w:right="4535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60D3D">
        <w:rPr>
          <w:b/>
          <w:bCs/>
          <w:color w:val="000000"/>
          <w:sz w:val="28"/>
          <w:szCs w:val="28"/>
        </w:rPr>
        <w:t>«</w:t>
      </w:r>
      <w:r w:rsidR="00F60D3D" w:rsidRPr="008B13B7">
        <w:rPr>
          <w:b/>
          <w:bCs/>
          <w:i/>
          <w:sz w:val="28"/>
          <w:szCs w:val="28"/>
        </w:rPr>
        <w:t>Об утверждении Порядка рассмотрения</w:t>
      </w:r>
      <w:r>
        <w:rPr>
          <w:b/>
          <w:bCs/>
          <w:i/>
          <w:sz w:val="28"/>
          <w:szCs w:val="28"/>
        </w:rPr>
        <w:t xml:space="preserve"> </w:t>
      </w:r>
      <w:r w:rsidR="00F60D3D" w:rsidRPr="008B13B7">
        <w:rPr>
          <w:b/>
          <w:bCs/>
          <w:i/>
          <w:sz w:val="28"/>
          <w:szCs w:val="28"/>
        </w:rPr>
        <w:t>вопросов правоприменительной практики</w:t>
      </w:r>
      <w:r w:rsidR="00F60D3D">
        <w:rPr>
          <w:b/>
          <w:bCs/>
          <w:i/>
          <w:sz w:val="28"/>
          <w:szCs w:val="28"/>
        </w:rPr>
        <w:t xml:space="preserve"> в целях профилактики коррупции</w:t>
      </w:r>
      <w:r w:rsidR="00F60D3D">
        <w:rPr>
          <w:b/>
          <w:bCs/>
          <w:color w:val="000000"/>
          <w:sz w:val="28"/>
          <w:szCs w:val="28"/>
        </w:rPr>
        <w:t>»</w:t>
      </w:r>
    </w:p>
    <w:p w:rsidR="00F60D3D" w:rsidRPr="00561A1E" w:rsidRDefault="00F60D3D" w:rsidP="00F60D3D">
      <w:pPr>
        <w:pStyle w:val="standard"/>
        <w:ind w:firstLine="720"/>
        <w:jc w:val="both"/>
        <w:rPr>
          <w:sz w:val="28"/>
          <w:szCs w:val="28"/>
        </w:rPr>
      </w:pPr>
      <w:r w:rsidRPr="00561A1E">
        <w:rPr>
          <w:sz w:val="28"/>
          <w:szCs w:val="28"/>
        </w:rPr>
        <w:t xml:space="preserve">В соответствии с </w:t>
      </w:r>
      <w:r w:rsidRPr="00AC2C4C">
        <w:rPr>
          <w:rStyle w:val="a4"/>
          <w:sz w:val="28"/>
          <w:szCs w:val="28"/>
        </w:rPr>
        <w:t>пунктом 2.1 статьи 6</w:t>
      </w:r>
      <w:r w:rsidRPr="00561A1E">
        <w:rPr>
          <w:sz w:val="28"/>
          <w:szCs w:val="28"/>
        </w:rPr>
        <w:t xml:space="preserve"> Федерального закона от 25.12.2008  </w:t>
      </w:r>
      <w:r>
        <w:rPr>
          <w:sz w:val="28"/>
          <w:szCs w:val="28"/>
        </w:rPr>
        <w:br/>
      </w:r>
      <w:r w:rsidRPr="00561A1E">
        <w:rPr>
          <w:sz w:val="28"/>
          <w:szCs w:val="28"/>
        </w:rPr>
        <w:t xml:space="preserve">№ 273-ФЗ «О противодействии коррупции», </w:t>
      </w:r>
      <w:r w:rsidRPr="00BC11F8"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Почтовское</w:t>
      </w:r>
      <w:proofErr w:type="spellEnd"/>
      <w:r>
        <w:rPr>
          <w:sz w:val="28"/>
          <w:szCs w:val="28"/>
        </w:rPr>
        <w:t xml:space="preserve"> сельское поселение, администрация Почтовского сельского поселения</w:t>
      </w:r>
      <w:r w:rsidRPr="00561A1E">
        <w:rPr>
          <w:sz w:val="28"/>
          <w:szCs w:val="28"/>
        </w:rPr>
        <w:t xml:space="preserve"> </w:t>
      </w:r>
    </w:p>
    <w:p w:rsidR="00F60D3D" w:rsidRPr="00561A1E" w:rsidRDefault="00F60D3D" w:rsidP="00F60D3D">
      <w:pPr>
        <w:pStyle w:val="standard"/>
        <w:ind w:firstLine="720"/>
        <w:jc w:val="both"/>
        <w:rPr>
          <w:b/>
          <w:sz w:val="28"/>
          <w:szCs w:val="28"/>
        </w:rPr>
      </w:pPr>
      <w:r w:rsidRPr="00561A1E">
        <w:rPr>
          <w:b/>
          <w:sz w:val="28"/>
          <w:szCs w:val="28"/>
        </w:rPr>
        <w:t>ПОСТАНОВЛЯЕТ:</w:t>
      </w:r>
    </w:p>
    <w:p w:rsidR="00F60D3D" w:rsidRPr="00561A1E" w:rsidRDefault="00F60D3D" w:rsidP="00F60D3D">
      <w:pPr>
        <w:pStyle w:val="standard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561A1E">
        <w:rPr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F60D3D" w:rsidRPr="00BC11F8" w:rsidRDefault="00F60D3D" w:rsidP="00F60D3D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A1E">
        <w:rPr>
          <w:sz w:val="28"/>
          <w:szCs w:val="28"/>
        </w:rPr>
        <w:t xml:space="preserve">2. Утвердить состав рабочей группы Администрации </w:t>
      </w:r>
      <w:r>
        <w:rPr>
          <w:sz w:val="28"/>
          <w:szCs w:val="28"/>
        </w:rPr>
        <w:t xml:space="preserve">Почтовского </w:t>
      </w:r>
      <w:r w:rsidRPr="000752F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Бахчисарайского</w:t>
      </w:r>
      <w:r w:rsidRPr="000752FF">
        <w:rPr>
          <w:sz w:val="28"/>
          <w:szCs w:val="28"/>
        </w:rPr>
        <w:t xml:space="preserve"> района Республики Крым</w:t>
      </w:r>
      <w:r>
        <w:rPr>
          <w:i/>
          <w:sz w:val="28"/>
          <w:szCs w:val="28"/>
        </w:rPr>
        <w:t xml:space="preserve"> </w:t>
      </w:r>
      <w:r w:rsidRPr="00561A1E">
        <w:rPr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F60D3D" w:rsidRDefault="00F60D3D" w:rsidP="00F60D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1788F">
        <w:rPr>
          <w:sz w:val="28"/>
          <w:szCs w:val="28"/>
        </w:rPr>
        <w:t xml:space="preserve"> Обнародовать данное постановление путем размещения на информационном стенде администрации </w:t>
      </w:r>
      <w:r>
        <w:rPr>
          <w:sz w:val="28"/>
          <w:szCs w:val="28"/>
        </w:rPr>
        <w:t>Почтовского</w:t>
      </w:r>
      <w:r w:rsidRPr="0001788F">
        <w:rPr>
          <w:sz w:val="28"/>
          <w:szCs w:val="28"/>
        </w:rPr>
        <w:t xml:space="preserve"> сельского поселения, расположенном по адресу: </w:t>
      </w:r>
      <w:proofErr w:type="spellStart"/>
      <w:r w:rsidR="00351A5A">
        <w:rPr>
          <w:sz w:val="28"/>
          <w:szCs w:val="28"/>
        </w:rPr>
        <w:t>пгт</w:t>
      </w:r>
      <w:proofErr w:type="spellEnd"/>
      <w:r w:rsidR="00351A5A">
        <w:rPr>
          <w:sz w:val="28"/>
          <w:szCs w:val="28"/>
        </w:rPr>
        <w:t xml:space="preserve">, Почтовое, ул. </w:t>
      </w:r>
      <w:proofErr w:type="gramStart"/>
      <w:r w:rsidR="00351A5A">
        <w:rPr>
          <w:sz w:val="28"/>
          <w:szCs w:val="28"/>
        </w:rPr>
        <w:t>Чкаловская</w:t>
      </w:r>
      <w:proofErr w:type="gramEnd"/>
      <w:r w:rsidR="00351A5A">
        <w:rPr>
          <w:sz w:val="28"/>
          <w:szCs w:val="28"/>
        </w:rPr>
        <w:t>, 23</w:t>
      </w:r>
      <w:r w:rsidRPr="0001788F">
        <w:rPr>
          <w:sz w:val="28"/>
          <w:szCs w:val="28"/>
        </w:rPr>
        <w:t>, и на официальном сайте администрации в сети Интернет</w:t>
      </w:r>
      <w:r w:rsidR="00351A5A">
        <w:rPr>
          <w:sz w:val="28"/>
          <w:szCs w:val="28"/>
        </w:rPr>
        <w:t xml:space="preserve"> </w:t>
      </w:r>
      <w:r w:rsidR="00351A5A" w:rsidRPr="00351A5A">
        <w:rPr>
          <w:sz w:val="28"/>
          <w:szCs w:val="28"/>
        </w:rPr>
        <w:t>http://pochtovsk-crimea.ru/</w:t>
      </w:r>
    </w:p>
    <w:p w:rsidR="00F60D3D" w:rsidRDefault="00F60D3D" w:rsidP="00F60D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F60D3D" w:rsidRPr="00935A95" w:rsidRDefault="00F60D3D" w:rsidP="00F60D3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proofErr w:type="gramStart"/>
      <w:r w:rsidRPr="00AC71E6">
        <w:rPr>
          <w:sz w:val="28"/>
          <w:szCs w:val="28"/>
        </w:rPr>
        <w:t>Контроль за</w:t>
      </w:r>
      <w:proofErr w:type="gramEnd"/>
      <w:r w:rsidRPr="00AC71E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60D3D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AC71E6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935A95">
        <w:rPr>
          <w:rFonts w:ascii="Times New Roman" w:hAnsi="Times New Roman" w:cs="Times New Roman"/>
          <w:sz w:val="28"/>
          <w:szCs w:val="28"/>
        </w:rPr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</w:p>
    <w:p w:rsidR="00F60D3D" w:rsidRPr="00935A95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- глава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</w:p>
    <w:p w:rsidR="00F60D3D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А.Н. Ястребова</w:t>
      </w:r>
      <w:bookmarkStart w:id="0" w:name="_GoBack"/>
      <w:bookmarkEnd w:id="0"/>
    </w:p>
    <w:p w:rsidR="00F60D3D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0D3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lastRenderedPageBreak/>
        <w:t>Приложение 1</w:t>
      </w:r>
    </w:p>
    <w:p w:rsidR="00F60D3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 постановлению администрации</w:t>
      </w:r>
    </w:p>
    <w:p w:rsidR="00F60D3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szCs w:val="28"/>
        </w:rPr>
        <w:t>Почтовского</w:t>
      </w:r>
      <w:r w:rsidRPr="004335BA">
        <w:rPr>
          <w:color w:val="000000"/>
          <w:sz w:val="22"/>
        </w:rPr>
        <w:t xml:space="preserve"> </w:t>
      </w:r>
      <w:r>
        <w:rPr>
          <w:color w:val="000000"/>
        </w:rPr>
        <w:t>сельского поселения</w:t>
      </w:r>
    </w:p>
    <w:p w:rsidR="00F60D3D" w:rsidRPr="0003056D" w:rsidRDefault="00B114E8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  <w:r>
        <w:rPr>
          <w:color w:val="000000"/>
        </w:rPr>
        <w:t>от 18</w:t>
      </w:r>
      <w:r w:rsidR="00F60D3D" w:rsidRPr="0003056D">
        <w:rPr>
          <w:color w:val="000000"/>
        </w:rPr>
        <w:t>.0</w:t>
      </w:r>
      <w:r w:rsidR="00894AB7">
        <w:rPr>
          <w:color w:val="000000"/>
        </w:rPr>
        <w:t>6.</w:t>
      </w:r>
      <w:r w:rsidR="00F60D3D" w:rsidRPr="0003056D">
        <w:rPr>
          <w:color w:val="000000"/>
        </w:rPr>
        <w:t>2020 №</w:t>
      </w:r>
      <w:r>
        <w:rPr>
          <w:color w:val="000000"/>
        </w:rPr>
        <w:t xml:space="preserve"> 268</w:t>
      </w:r>
    </w:p>
    <w:p w:rsidR="00F60D3D" w:rsidRDefault="00F60D3D" w:rsidP="00F60D3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F60D3D" w:rsidRPr="004B6AFC" w:rsidRDefault="00F60D3D" w:rsidP="00F60D3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FC">
        <w:rPr>
          <w:rFonts w:ascii="Times New Roman" w:hAnsi="Times New Roman" w:cs="Times New Roman"/>
          <w:b/>
          <w:sz w:val="28"/>
          <w:szCs w:val="28"/>
        </w:rPr>
        <w:t>ПОРЯДОК РАССМОТРЕНИЯ ВОПРОСОВ ПРАВОПРИМЕНИТЕЛЬНОЙ ПРАКТИКИ В ЦЕЛЯХ ПРОФИЛАКТИКИ КОРРУПЦИИ</w:t>
      </w:r>
    </w:p>
    <w:p w:rsidR="00F60D3D" w:rsidRPr="004B6AFC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5" w:history="1">
        <w:r w:rsidRPr="004B6AFC">
          <w:rPr>
            <w:rStyle w:val="a4"/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4B6AF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4B6A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(далее – Администрация) 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F60D3D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F60D3D" w:rsidRPr="00AC2C4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4C">
        <w:rPr>
          <w:rFonts w:ascii="Times New Roman" w:hAnsi="Times New Roman" w:cs="Times New Roman"/>
          <w:sz w:val="28"/>
          <w:szCs w:val="28"/>
        </w:rPr>
        <w:t>Для координации работы создается рабочая группа по обобщению и анализу правоприменительной практики (далее - Рабочая группа)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2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группа состоит из председателя</w:t>
      </w:r>
      <w:r w:rsidRPr="00AC2C4C">
        <w:rPr>
          <w:rFonts w:ascii="Times New Roman" w:hAnsi="Times New Roman" w:cs="Times New Roman"/>
          <w:sz w:val="28"/>
          <w:szCs w:val="28"/>
        </w:rPr>
        <w:t>, секретаря и членов.</w:t>
      </w:r>
    </w:p>
    <w:p w:rsidR="00F60D3D" w:rsidRPr="00AC2C4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Pr="00AC2C4C">
        <w:rPr>
          <w:rFonts w:ascii="Times New Roman" w:hAnsi="Times New Roman" w:cs="Times New Roman"/>
          <w:sz w:val="28"/>
          <w:szCs w:val="28"/>
        </w:rPr>
        <w:t xml:space="preserve"> возглавляет председатель, кот</w:t>
      </w:r>
      <w:r>
        <w:rPr>
          <w:rFonts w:ascii="Times New Roman" w:hAnsi="Times New Roman" w:cs="Times New Roman"/>
          <w:sz w:val="28"/>
          <w:szCs w:val="28"/>
        </w:rPr>
        <w:t>орый руководит ее деятельностью</w:t>
      </w:r>
      <w:r w:rsidRPr="00AC2C4C">
        <w:rPr>
          <w:rFonts w:ascii="Times New Roman" w:hAnsi="Times New Roman" w:cs="Times New Roman"/>
          <w:sz w:val="28"/>
          <w:szCs w:val="28"/>
        </w:rPr>
        <w:t xml:space="preserve">. В случае отсутствия его функции выполняет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C2C4C">
        <w:rPr>
          <w:rFonts w:ascii="Times New Roman" w:hAnsi="Times New Roman" w:cs="Times New Roman"/>
          <w:sz w:val="28"/>
          <w:szCs w:val="28"/>
        </w:rPr>
        <w:t>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о признании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 (далее – судебные решения);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F60D3D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B6AFC">
        <w:rPr>
          <w:rFonts w:ascii="Times New Roman" w:hAnsi="Times New Roman" w:cs="Times New Roman"/>
          <w:sz w:val="28"/>
          <w:szCs w:val="28"/>
        </w:rPr>
        <w:t xml:space="preserve">в срок не </w:t>
      </w:r>
      <w:r w:rsidRPr="004B6AFC">
        <w:rPr>
          <w:rFonts w:ascii="Times New Roman" w:hAnsi="Times New Roman" w:cs="Times New Roman"/>
          <w:sz w:val="28"/>
          <w:szCs w:val="28"/>
        </w:rPr>
        <w:lastRenderedPageBreak/>
        <w:t xml:space="preserve">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</w:t>
      </w:r>
      <w:r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B6AF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причин принятия Администрацией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6AFC">
        <w:rPr>
          <w:rFonts w:ascii="Times New Roman" w:hAnsi="Times New Roman" w:cs="Times New Roman"/>
          <w:sz w:val="28"/>
          <w:szCs w:val="28"/>
        </w:rPr>
        <w:t xml:space="preserve"> ведет учет судебных решений о признании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4B6AFC">
        <w:rPr>
          <w:rFonts w:ascii="Times New Roman" w:hAnsi="Times New Roman" w:cs="Times New Roman"/>
          <w:sz w:val="28"/>
          <w:szCs w:val="28"/>
        </w:rPr>
        <w:t xml:space="preserve">6. Информация, представленная в соответствии с пунктами 3 и 4 настоящего Порядка, обобщается </w:t>
      </w: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Pr="004B6AFC">
        <w:rPr>
          <w:rFonts w:ascii="Times New Roman" w:hAnsi="Times New Roman" w:cs="Times New Roman"/>
          <w:sz w:val="28"/>
          <w:szCs w:val="28"/>
        </w:rPr>
        <w:t xml:space="preserve">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r:id="rId6" w:anchor="P64" w:history="1">
        <w:r w:rsidRPr="004B6AFC">
          <w:rPr>
            <w:rStyle w:val="a4"/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4B6AFC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 должностных лиц определяются: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Pr="00B075E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 xml:space="preserve">должностных лиц; 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lastRenderedPageBreak/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должностных лиц рабочая группа принимает решение, в котором: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4B6AFC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AFC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D3D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</w:t>
      </w:r>
      <w:r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Почтовского </w:t>
      </w:r>
      <w:r w:rsidRPr="00AC71E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B6A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B6AFC">
        <w:rPr>
          <w:rFonts w:ascii="Times New Roman" w:hAnsi="Times New Roman" w:cs="Times New Roman"/>
          <w:sz w:val="28"/>
          <w:szCs w:val="28"/>
        </w:rPr>
        <w:t xml:space="preserve">В случае установления рабочей группой признаков коррупционных фактов, </w:t>
      </w:r>
      <w:r w:rsidRPr="00AF24FB">
        <w:rPr>
          <w:rFonts w:ascii="Times New Roman" w:hAnsi="Times New Roman" w:cs="Times New Roman"/>
          <w:sz w:val="28"/>
          <w:szCs w:val="28"/>
        </w:rPr>
        <w:t>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AF24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>и ее</w:t>
      </w:r>
      <w:r w:rsidRPr="00AF24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 xml:space="preserve">должностных лиц, председателем рабочей группы на имя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AC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>
        <w:rPr>
          <w:rFonts w:ascii="Times New Roman" w:hAnsi="Times New Roman" w:cs="Times New Roman"/>
          <w:sz w:val="28"/>
          <w:szCs w:val="28"/>
        </w:rPr>
        <w:t>- главы</w:t>
      </w:r>
      <w:r w:rsidRPr="00AC7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C71E6">
        <w:rPr>
          <w:rFonts w:ascii="Times New Roman" w:hAnsi="Times New Roman" w:cs="Times New Roman"/>
          <w:sz w:val="28"/>
          <w:szCs w:val="28"/>
        </w:rPr>
        <w:tab/>
      </w:r>
      <w:r w:rsidRPr="00AF24FB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AF24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>требований к служебному поведению и</w:t>
      </w:r>
      <w:proofErr w:type="gramEnd"/>
      <w:r w:rsidRPr="00AF24FB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и принятия предусмотренных законодательством решений.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Приложение 2</w:t>
      </w:r>
    </w:p>
    <w:p w:rsidR="00F60D3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 постановлению администрации</w:t>
      </w:r>
    </w:p>
    <w:p w:rsidR="00F60D3D" w:rsidRDefault="00742990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Почтовского</w:t>
      </w:r>
      <w:r w:rsidR="00F60D3D">
        <w:rPr>
          <w:color w:val="000000"/>
        </w:rPr>
        <w:t xml:space="preserve"> сельского поселения</w:t>
      </w:r>
    </w:p>
    <w:p w:rsidR="00F60D3D" w:rsidRPr="0003056D" w:rsidRDefault="00F60D3D" w:rsidP="00F60D3D">
      <w:pPr>
        <w:pStyle w:val="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  <w:r w:rsidRPr="0003056D">
        <w:rPr>
          <w:color w:val="000000"/>
        </w:rPr>
        <w:t>от</w:t>
      </w:r>
      <w:r w:rsidR="00742990">
        <w:rPr>
          <w:color w:val="000000"/>
        </w:rPr>
        <w:t xml:space="preserve"> </w:t>
      </w:r>
      <w:r w:rsidR="00325434">
        <w:rPr>
          <w:color w:val="000000"/>
        </w:rPr>
        <w:t xml:space="preserve"> 18</w:t>
      </w:r>
      <w:r w:rsidRPr="0003056D">
        <w:rPr>
          <w:color w:val="000000"/>
        </w:rPr>
        <w:t>.0</w:t>
      </w:r>
      <w:r w:rsidR="00742990">
        <w:rPr>
          <w:color w:val="000000"/>
        </w:rPr>
        <w:t xml:space="preserve">6.2020 № </w:t>
      </w:r>
      <w:r w:rsidR="00325434">
        <w:rPr>
          <w:color w:val="000000"/>
        </w:rPr>
        <w:t>268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FC">
        <w:rPr>
          <w:rFonts w:ascii="Times New Roman" w:hAnsi="Times New Roman" w:cs="Times New Roman"/>
          <w:b/>
          <w:sz w:val="28"/>
          <w:szCs w:val="28"/>
        </w:rPr>
        <w:t>Состав рабочей группы Администрации</w:t>
      </w:r>
      <w:r w:rsidRPr="004B6A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Почтовского</w:t>
      </w:r>
      <w:r w:rsidRPr="00B075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Бахчисарайского</w:t>
      </w:r>
      <w:r w:rsidRPr="00B075EA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  <w:r w:rsidRPr="004B6A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b/>
          <w:sz w:val="28"/>
          <w:szCs w:val="28"/>
        </w:rPr>
        <w:t xml:space="preserve">по рассмотрению вопросов правоприменительной практики 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2990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FC">
        <w:rPr>
          <w:rFonts w:ascii="Times New Roman" w:hAnsi="Times New Roman" w:cs="Times New Roman"/>
          <w:i/>
          <w:sz w:val="28"/>
          <w:szCs w:val="28"/>
        </w:rPr>
        <w:t>председатель рабочей группы:</w:t>
      </w:r>
      <w:r w:rsidR="007429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0D3D" w:rsidRPr="004B6AFC" w:rsidRDefault="00742990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глава муниципального образования Почтовского сельского поселения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2990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FC">
        <w:rPr>
          <w:rFonts w:ascii="Times New Roman" w:hAnsi="Times New Roman" w:cs="Times New Roman"/>
          <w:i/>
          <w:sz w:val="28"/>
          <w:szCs w:val="28"/>
        </w:rPr>
        <w:t>члены рабочей группы:</w:t>
      </w:r>
      <w:r w:rsidR="007429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0D3D" w:rsidRDefault="00742990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Заместитель главы администрации Почтовского сельского поселения</w:t>
      </w:r>
    </w:p>
    <w:p w:rsidR="00742990" w:rsidRDefault="00742990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Депутат Почтовского сельского совета</w:t>
      </w:r>
    </w:p>
    <w:p w:rsidR="00742990" w:rsidRPr="004B6AFC" w:rsidRDefault="00742990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Заведующий сектора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 вопросам муниципальных услуг</w:t>
      </w:r>
    </w:p>
    <w:p w:rsidR="00F60D3D" w:rsidRPr="004B6AFC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2990" w:rsidRDefault="00F60D3D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FC">
        <w:rPr>
          <w:rFonts w:ascii="Times New Roman" w:hAnsi="Times New Roman" w:cs="Times New Roman"/>
          <w:i/>
          <w:sz w:val="28"/>
          <w:szCs w:val="28"/>
        </w:rPr>
        <w:t>секретарь рабочей группы:</w:t>
      </w:r>
      <w:r w:rsidR="007429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0D3D" w:rsidRPr="004B6AFC" w:rsidRDefault="00742990" w:rsidP="00F60D3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делопроизводитель администрации Почтовского сельского поселения</w:t>
      </w:r>
    </w:p>
    <w:p w:rsidR="00F60D3D" w:rsidRPr="004313B6" w:rsidRDefault="00F60D3D" w:rsidP="00F60D3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0D3D" w:rsidRDefault="00F60D3D" w:rsidP="00F60D3D"/>
    <w:p w:rsidR="00F60D3D" w:rsidRDefault="00F60D3D" w:rsidP="00F60D3D"/>
    <w:p w:rsidR="00CB634C" w:rsidRDefault="00CB634C"/>
    <w:sectPr w:rsidR="00CB634C" w:rsidSect="00584B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421C"/>
    <w:rsid w:val="00325434"/>
    <w:rsid w:val="0033421C"/>
    <w:rsid w:val="00351A5A"/>
    <w:rsid w:val="00742990"/>
    <w:rsid w:val="00894AB7"/>
    <w:rsid w:val="00A63610"/>
    <w:rsid w:val="00B114E8"/>
    <w:rsid w:val="00CB634C"/>
    <w:rsid w:val="00D57771"/>
    <w:rsid w:val="00F6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D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D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unhideWhenUsed/>
    <w:rsid w:val="00F60D3D"/>
    <w:rPr>
      <w:color w:val="0000FF"/>
      <w:u w:val="single"/>
    </w:rPr>
  </w:style>
  <w:style w:type="paragraph" w:customStyle="1" w:styleId="standard">
    <w:name w:val="standard"/>
    <w:basedOn w:val="a"/>
    <w:rsid w:val="00F60D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">
    <w:name w:val="Подзаголовок1"/>
    <w:basedOn w:val="a"/>
    <w:rsid w:val="00F60D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351A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5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wnloads\pravoprimenenenie_korrupcii.doc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Виктория Михайловна</dc:creator>
  <cp:keywords/>
  <dc:description/>
  <cp:lastModifiedBy>я</cp:lastModifiedBy>
  <cp:revision>7</cp:revision>
  <dcterms:created xsi:type="dcterms:W3CDTF">2020-06-10T07:11:00Z</dcterms:created>
  <dcterms:modified xsi:type="dcterms:W3CDTF">2020-06-25T05:08:00Z</dcterms:modified>
</cp:coreProperties>
</file>