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2" w:rsidRPr="00DC2B21" w:rsidRDefault="00D46C10" w:rsidP="00675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Жилой комплекс в г</w:t>
      </w:r>
      <w:proofErr w:type="gramStart"/>
      <w:r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D2C94"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="00BD2C94"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аки в районе озера Чокрак</w:t>
      </w:r>
    </w:p>
    <w:p w:rsidR="003D1382" w:rsidRPr="00BE7E1F" w:rsidRDefault="003D1382" w:rsidP="00675CA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Советом министров Республики Крым утвержден порядок и условия приобретения гражданами стандартного жилья, строящегося (построенного) на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земельных участках, находящихся в государственной или муниципальной собственности, предоставляемых в</w:t>
      </w:r>
      <w:r w:rsid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безвозмездное пользова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ние Некоммерческой организации «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Крымский республиканский фонд развития жилищного строител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 и ипотечного кредитования»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целях жилищного строительства для обеспечения жилыми помещениями отдельных категорий граждан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3E54" w:rsidRPr="00BE7E1F" w:rsidRDefault="00BD2C94" w:rsidP="009C3E5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2021 году начато строительство 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многоквартирн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жил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городе Саки по</w:t>
      </w:r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адресу: 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Республика Крым, г. Саки, ул. Ев</w:t>
      </w:r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паторийское шоссе, в районе </w:t>
      </w:r>
      <w:proofErr w:type="spellStart"/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proofErr w:type="gramStart"/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окрак</w:t>
      </w:r>
      <w:proofErr w:type="spellEnd"/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7426E" w:rsidRDefault="003D1382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68C"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 w:rsidR="0007426E" w:rsidRPr="00BA06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A068C"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застройки:</w:t>
      </w:r>
      <w:r w:rsidR="009C3E5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20534" cy="7240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E54" w:rsidRPr="00BA06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2E9" w:rsidRDefault="001A42E9" w:rsidP="001A4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2E9" w:rsidRPr="001A42E9" w:rsidRDefault="00BF5204" w:rsidP="001A42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Возводимый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многоквартирный дом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будет 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ять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4-х секций. Все секции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будут 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разделены деформационными швами.  Каждая секция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будет 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отдельный вход, отдельный лестнично-лифтовой узел с выходом с первого этажа непосредственно на улицу.</w:t>
      </w:r>
    </w:p>
    <w:p w:rsidR="001A42E9" w:rsidRDefault="001A42E9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96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Pr="00BA068C" w:rsidRDefault="001A42E9" w:rsidP="001A42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Многоквартирный жилой дом запроектирован с учетом доступности маломобильных групп населения. Квартиры первых этажей всех секций здания оборудованы с учетом доступности инвалидов, использующих для передвижен</w:t>
      </w:r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 кресло-коляску (группа М</w:t>
      </w:r>
      <w:proofErr w:type="gramStart"/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Общее число квартир для инвалидов колясочников в целом по зданию – 14 квартир (10</w:t>
      </w:r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однокомнатных, 4 двухкомнатных). </w:t>
      </w:r>
    </w:p>
    <w:p w:rsidR="001A42E9" w:rsidRDefault="001A42E9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96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Pr="00BA068C" w:rsidRDefault="001A42E9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1730" w:rsidRPr="00BA068C" w:rsidRDefault="005E1730" w:rsidP="003D13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1730" w:rsidRPr="00BA068C" w:rsidRDefault="009C3E54" w:rsidP="003D138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68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-5543550</wp:posOffset>
            </wp:positionV>
            <wp:extent cx="6105525" cy="3438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2E9" w:rsidRPr="00BA068C" w:rsidRDefault="001A42E9" w:rsidP="001A42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же проектом предусмотрено устройство проездов и площадок для автотранспорта, устройство парковочного пространства в границах участка строительства, устройство </w:t>
      </w:r>
      <w:proofErr w:type="spellStart"/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внутридворового</w:t>
      </w:r>
      <w:proofErr w:type="spellEnd"/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пространства, в том числе детских и спортивных площадок, озеленение территории.</w:t>
      </w:r>
    </w:p>
    <w:p w:rsidR="003D1382" w:rsidRPr="00BA068C" w:rsidRDefault="003D1382" w:rsidP="003D138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3E54" w:rsidRDefault="001A42E9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96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4415" cy="3439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</w:p>
    <w:p w:rsidR="003D1382" w:rsidRPr="0087153C" w:rsidRDefault="001A42E9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lastRenderedPageBreak/>
        <w:t>В</w:t>
      </w:r>
      <w:r w:rsidR="003D1382" w:rsidRPr="0087153C">
        <w:rPr>
          <w:b/>
          <w:color w:val="000000"/>
        </w:rPr>
        <w:t xml:space="preserve"> рамках строительства объект</w:t>
      </w:r>
      <w:r w:rsidR="00E836B9" w:rsidRPr="0087153C">
        <w:rPr>
          <w:b/>
          <w:color w:val="000000"/>
        </w:rPr>
        <w:t>а</w:t>
      </w:r>
      <w:r w:rsidR="003D1382" w:rsidRPr="0087153C">
        <w:rPr>
          <w:b/>
          <w:color w:val="000000"/>
        </w:rPr>
        <w:t xml:space="preserve"> предусмотрено </w:t>
      </w:r>
      <w:r w:rsidR="00BA068C" w:rsidRPr="0087153C">
        <w:rPr>
          <w:b/>
          <w:color w:val="000000"/>
        </w:rPr>
        <w:t>198</w:t>
      </w:r>
      <w:r w:rsidR="003D1382" w:rsidRPr="0087153C">
        <w:rPr>
          <w:b/>
          <w:color w:val="000000"/>
        </w:rPr>
        <w:t xml:space="preserve"> квартир.</w:t>
      </w: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t>Примерные планировки квартир:</w:t>
      </w: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t>1-но комнатные квартиры</w:t>
      </w:r>
      <w:r w:rsidR="00675CAA" w:rsidRPr="0087153C">
        <w:rPr>
          <w:b/>
          <w:color w:val="000000"/>
        </w:rPr>
        <w:t>:</w:t>
      </w:r>
    </w:p>
    <w:p w:rsidR="005E1730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39515" cy="27298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630295" cy="27298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62350" cy="27978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21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152775" cy="2729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52065" cy="3207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11425" cy="32073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02990" cy="27298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2845" cy="32073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2845" cy="27298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97810" cy="33166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29865" cy="31800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07385" cy="2743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43200" cy="36302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65680" cy="28657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98240" cy="32346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698240" cy="32346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lastRenderedPageBreak/>
        <w:t>2-х комнатные квартиры:</w:t>
      </w:r>
    </w:p>
    <w:p w:rsidR="00754521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26965" cy="27298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62350" cy="32207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21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30295" cy="32073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AA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825115" cy="52952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62350" cy="33026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4926965" cy="2743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562350" cy="33026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616960" cy="32073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4517390" cy="28524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AA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34690" cy="3657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97810" cy="37801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384550" cy="30295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333625" cy="68649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220720" cy="363029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312920" cy="372554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220720" cy="36302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  <w:shd w:val="clear" w:color="auto" w:fill="FFFFFF"/>
        </w:rPr>
      </w:pPr>
      <w:r w:rsidRPr="0087153C">
        <w:rPr>
          <w:b/>
          <w:color w:val="000000"/>
          <w:shd w:val="clear" w:color="auto" w:fill="FFFFFF"/>
        </w:rPr>
        <w:lastRenderedPageBreak/>
        <w:t>3-х комнатные:</w:t>
      </w:r>
    </w:p>
    <w:p w:rsidR="003D1382" w:rsidRPr="00BA068C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926965" cy="3220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82" w:rsidRPr="00BA068C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926965" cy="32207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926965" cy="322072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360930" cy="59639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3930650" cy="578675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9B">
        <w:rPr>
          <w:noProof/>
          <w:color w:val="000000"/>
        </w:rPr>
        <w:drawing>
          <wp:inline distT="0" distB="0" distL="0" distR="0">
            <wp:extent cx="5295265" cy="371221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9B">
        <w:rPr>
          <w:noProof/>
          <w:color w:val="000000"/>
        </w:rPr>
        <w:lastRenderedPageBreak/>
        <w:drawing>
          <wp:inline distT="0" distB="0" distL="0" distR="0">
            <wp:extent cx="2360930" cy="686498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9B">
        <w:rPr>
          <w:noProof/>
          <w:color w:val="000000"/>
        </w:rPr>
        <w:lastRenderedPageBreak/>
        <w:drawing>
          <wp:inline distT="0" distB="0" distL="0" distR="0">
            <wp:extent cx="5295265" cy="371221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AA" w:rsidRPr="00BA068C" w:rsidRDefault="003D1382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 w:rsidRPr="00BA068C">
        <w:rPr>
          <w:color w:val="000000"/>
        </w:rPr>
        <w:t xml:space="preserve">Заказчиком строительства является </w:t>
      </w:r>
      <w:r w:rsidR="00951195" w:rsidRPr="00BA068C">
        <w:rPr>
          <w:color w:val="000000"/>
        </w:rPr>
        <w:t>Некоммерческая организация</w:t>
      </w:r>
      <w:r w:rsidRPr="00BA068C">
        <w:rPr>
          <w:color w:val="000000"/>
        </w:rPr>
        <w:t xml:space="preserve"> «Крымский республиканский фонд развития жилищного строительства и ипотечного кредитования». </w:t>
      </w:r>
    </w:p>
    <w:p w:rsidR="003D1382" w:rsidRDefault="003D1382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 w:rsidRPr="00BA068C">
        <w:rPr>
          <w:color w:val="000000"/>
        </w:rPr>
        <w:t>Для приобретения стандартного жилья граждане могут обращаться в</w:t>
      </w:r>
      <w:r w:rsidR="00144472" w:rsidRPr="00BA068C">
        <w:rPr>
          <w:color w:val="000000"/>
        </w:rPr>
        <w:t> </w:t>
      </w:r>
      <w:r w:rsidRPr="00BA068C">
        <w:rPr>
          <w:color w:val="000000"/>
        </w:rPr>
        <w:t>органы местного самоуправления по месту жительства для подачи соответствующих документов и включения в списки граждан, изъявивших жела</w:t>
      </w:r>
      <w:r w:rsidR="00D46C10" w:rsidRPr="00BA068C">
        <w:rPr>
          <w:color w:val="000000"/>
        </w:rPr>
        <w:t>ние приобрести стандартное жильё</w:t>
      </w:r>
      <w:r w:rsidRPr="00BA068C">
        <w:rPr>
          <w:color w:val="000000"/>
        </w:rPr>
        <w:t>.</w:t>
      </w:r>
    </w:p>
    <w:p w:rsidR="00BA068C" w:rsidRPr="00BA068C" w:rsidRDefault="00BA068C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"/>
        <w:gridCol w:w="5251"/>
        <w:gridCol w:w="916"/>
        <w:gridCol w:w="1335"/>
        <w:gridCol w:w="1681"/>
      </w:tblGrid>
      <w:tr w:rsidR="00BA068C" w:rsidRPr="00BA068C" w:rsidTr="00727F2A">
        <w:tc>
          <w:tcPr>
            <w:tcW w:w="851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33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14 605,00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застройки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1 925,37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твердых покрытий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9 258,44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озеленения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3 421,19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Коэффициент застройки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парковочных мест 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в т.ч. для МГН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426E" w:rsidRDefault="0007426E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E836B9" w:rsidRPr="00BA068C" w:rsidRDefault="00E836B9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tbl>
      <w:tblPr>
        <w:tblpPr w:leftFromText="180" w:rightFromText="180" w:vertAnchor="text" w:horzAnchor="margin" w:tblpXSpec="center" w:tblpY="53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360"/>
        <w:gridCol w:w="1170"/>
        <w:gridCol w:w="1240"/>
        <w:gridCol w:w="2693"/>
      </w:tblGrid>
      <w:tr w:rsidR="00BA068C" w:rsidRPr="00BA068C" w:rsidTr="00727F2A">
        <w:trPr>
          <w:trHeight w:hRule="exact" w:val="692"/>
        </w:trPr>
        <w:tc>
          <w:tcPr>
            <w:tcW w:w="851" w:type="dxa"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6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24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693" w:type="dxa"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(обоснование)</w:t>
            </w:r>
          </w:p>
        </w:tc>
      </w:tr>
      <w:tr w:rsidR="00BA068C" w:rsidRPr="00BA068C" w:rsidTr="00727F2A">
        <w:trPr>
          <w:trHeight w:hRule="exact" w:val="15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68C" w:rsidRPr="00BA068C" w:rsidRDefault="00BA068C" w:rsidP="00BA068C">
            <w:pPr>
              <w:pStyle w:val="6"/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37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Этажность здания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этажей здания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Проектный показатель по Градостроительному кодексу РФ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застройки здания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1 925,37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жилого здания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(площадь эксплуатируемых этажей)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14 746,77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 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Строительный объём здания, в т.ч.: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50 104,74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 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- ниже 0.000 </w:t>
            </w:r>
            <w:r w:rsidRPr="00BA068C">
              <w:rPr>
                <w:rFonts w:ascii="Times New Roman" w:hAnsi="Times New Roman" w:cs="Times New Roman"/>
                <w:iCs/>
                <w:sz w:val="24"/>
                <w:szCs w:val="24"/>
              </w:rPr>
              <w:t>(подземная часть)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3 718,71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Количество квартир в здании, в т.ч.: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198 (14)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Инструкции о проведении учета жилищного фонда в РФ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- 1-комнатных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96 (10)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- 2-комнатных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60 (4)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- 3-комнатных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42 (-)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- 4-комнатных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квартир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(площадь жилых помещений без учета балконов, лоджий, террас),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9 842,88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по СП 54.13330.2016, 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согласно приказа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№90 от 01.03.2016 г.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жилая площадь квартир (площадь жилых комнат)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4 991,99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вспомогательных помещений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4 850,89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квартир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(включая площадь неотапливаемых помещений с понижающими коэффициентами)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10 113,28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СП 54.13330.2016, согласно приказа №854/</w:t>
            </w:r>
            <w:proofErr w:type="spellStart"/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от 25.11.2016 г.   </w:t>
            </w: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помещений общего пользования жилого дома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2 158,06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Жилищному кодексу РФ</w:t>
            </w: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Вид строительства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Уровень ответственности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нормальный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согласно ч.7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т.4 №116ФЗ</w:t>
            </w: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Класс энергосбережения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А+ (очень высокий)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. Табл.15 </w:t>
            </w:r>
            <w:r w:rsidRPr="00BA068C">
              <w:rPr>
                <w:rFonts w:ascii="Times New Roman" w:eastAsia="TimesNewRomanPSMT" w:hAnsi="Times New Roman" w:cs="Times New Roman"/>
                <w:sz w:val="24"/>
                <w:szCs w:val="24"/>
              </w:rPr>
              <w:t>СП</w:t>
            </w: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50.13330.2012</w:t>
            </w:r>
          </w:p>
        </w:tc>
      </w:tr>
    </w:tbl>
    <w:p w:rsidR="00BA068C" w:rsidRPr="00BA068C" w:rsidRDefault="00BA068C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sectPr w:rsidR="00BA068C" w:rsidRPr="00BA068C" w:rsidSect="009C3E54"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charset w:val="80"/>
    <w:family w:val="auto"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82"/>
    <w:rsid w:val="0007426E"/>
    <w:rsid w:val="00144472"/>
    <w:rsid w:val="001A42E9"/>
    <w:rsid w:val="001C51EF"/>
    <w:rsid w:val="002F50DF"/>
    <w:rsid w:val="00385F94"/>
    <w:rsid w:val="003D1382"/>
    <w:rsid w:val="00440E81"/>
    <w:rsid w:val="004D31C4"/>
    <w:rsid w:val="004E0E59"/>
    <w:rsid w:val="00576809"/>
    <w:rsid w:val="005E1730"/>
    <w:rsid w:val="00666E53"/>
    <w:rsid w:val="00675CAA"/>
    <w:rsid w:val="00754521"/>
    <w:rsid w:val="0077739A"/>
    <w:rsid w:val="0078319B"/>
    <w:rsid w:val="0087153C"/>
    <w:rsid w:val="008C6BEB"/>
    <w:rsid w:val="00937AEB"/>
    <w:rsid w:val="00951195"/>
    <w:rsid w:val="009B13B7"/>
    <w:rsid w:val="009C3E54"/>
    <w:rsid w:val="00AD11B1"/>
    <w:rsid w:val="00BA068C"/>
    <w:rsid w:val="00BD2C94"/>
    <w:rsid w:val="00BE7E1F"/>
    <w:rsid w:val="00BF5204"/>
    <w:rsid w:val="00D46C10"/>
    <w:rsid w:val="00D93CEF"/>
    <w:rsid w:val="00DC2B21"/>
    <w:rsid w:val="00E836B9"/>
    <w:rsid w:val="00F2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qFormat/>
    <w:rsid w:val="00BA068C"/>
    <w:pPr>
      <w:spacing w:before="360" w:after="60" w:line="240" w:lineRule="auto"/>
      <w:jc w:val="center"/>
      <w:outlineLvl w:val="5"/>
    </w:pPr>
    <w:rPr>
      <w:rFonts w:ascii="Calibri" w:eastAsia="Times New Roman" w:hAnsi="Calibri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1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D13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38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75CAA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BA068C"/>
    <w:rPr>
      <w:rFonts w:ascii="Calibri" w:eastAsia="Times New Roman" w:hAnsi="Calibri" w:cs="Times New Roman"/>
      <w:b/>
      <w:bCs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qFormat/>
    <w:rsid w:val="00BA068C"/>
    <w:pPr>
      <w:spacing w:before="360" w:after="60" w:line="240" w:lineRule="auto"/>
      <w:jc w:val="center"/>
      <w:outlineLvl w:val="5"/>
    </w:pPr>
    <w:rPr>
      <w:rFonts w:ascii="Calibri" w:eastAsia="Times New Roman" w:hAnsi="Calibri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1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D13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38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75CAA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BA068C"/>
    <w:rPr>
      <w:rFonts w:ascii="Calibri" w:eastAsia="Times New Roman" w:hAnsi="Calibri" w:cs="Times New Roman"/>
      <w:b/>
      <w:b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80035-8987-4B59-AB06-DA99AD287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2021-06-01T11:52:00Z</dcterms:created>
  <dcterms:modified xsi:type="dcterms:W3CDTF">2021-06-01T11:52:00Z</dcterms:modified>
</cp:coreProperties>
</file>