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3C" w:rsidRPr="00A36CB4" w:rsidRDefault="00D0083C" w:rsidP="00D0083C">
      <w:pPr>
        <w:pStyle w:val="printj"/>
        <w:spacing w:before="0" w:after="0"/>
        <w:ind w:firstLine="709"/>
        <w:rPr>
          <w:i/>
        </w:rPr>
      </w:pPr>
      <w:r w:rsidRPr="00A36CB4">
        <w:rPr>
          <w:i/>
        </w:rPr>
        <w:t xml:space="preserve">Предоставление муниципальной услуги осуществляется в соответствии </w:t>
      </w:r>
      <w:proofErr w:type="gramStart"/>
      <w:r w:rsidRPr="00A36CB4">
        <w:rPr>
          <w:i/>
        </w:rPr>
        <w:t>с</w:t>
      </w:r>
      <w:proofErr w:type="gramEnd"/>
      <w:r w:rsidRPr="00A36CB4">
        <w:rPr>
          <w:i/>
        </w:rPr>
        <w:t>:</w:t>
      </w:r>
    </w:p>
    <w:p w:rsidR="00D0083C" w:rsidRPr="00F606ED" w:rsidRDefault="00D0083C" w:rsidP="00D0083C">
      <w:pPr>
        <w:suppressLineNumbers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 xml:space="preserve">- Конституцией Российской Федерации от 12.12.1993 («Российская газета» 25.12.1993, </w:t>
      </w:r>
      <w:r w:rsidRPr="00F606ED">
        <w:rPr>
          <w:i/>
          <w:color w:val="000000" w:themeColor="text1"/>
          <w:sz w:val="24"/>
          <w:szCs w:val="24"/>
        </w:rPr>
        <w:br/>
        <w:t xml:space="preserve">№ 237); 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>- Градостроительным кодексом Российской Федерации от 29.12.2004 № 190-ФЗ («Российская газета», № 290, 30.12.2004);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>- Гражданским кодексом Российской Федерации, от 30.11.1994 № 51-ФЗ (Собрание законодательства Российской Федерации» 05.12.1994 № 32 ст.3301, официальный интернет-портал правовой информации (</w:t>
      </w:r>
      <w:proofErr w:type="spellStart"/>
      <w:r w:rsidRPr="00F606ED">
        <w:rPr>
          <w:i/>
          <w:color w:val="000000" w:themeColor="text1"/>
          <w:sz w:val="24"/>
          <w:szCs w:val="24"/>
        </w:rPr>
        <w:t>publication.pravo.gov.ru</w:t>
      </w:r>
      <w:proofErr w:type="spellEnd"/>
      <w:r w:rsidRPr="00F606ED">
        <w:rPr>
          <w:i/>
          <w:color w:val="000000" w:themeColor="text1"/>
          <w:sz w:val="24"/>
          <w:szCs w:val="24"/>
        </w:rPr>
        <w:t>));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>- Земельным кодексом Российской Федерации от 25.10.2001 № 136-ФЗ (Собрание законодательства Российской Федерации, 29.10.2001, №44, ст.4147) (далее – Земельный кодекс Российской Федерации);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proofErr w:type="gramStart"/>
      <w:r w:rsidRPr="00F606ED">
        <w:rPr>
          <w:i/>
          <w:color w:val="000000" w:themeColor="text1"/>
          <w:sz w:val="24"/>
          <w:szCs w:val="24"/>
        </w:rPr>
        <w:t xml:space="preserve">- 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</w:t>
      </w:r>
      <w:proofErr w:type="gramEnd"/>
    </w:p>
    <w:p w:rsidR="00D0083C" w:rsidRPr="00F606ED" w:rsidRDefault="00D0083C" w:rsidP="00D0083C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proofErr w:type="gramStart"/>
      <w:r w:rsidRPr="00F606ED">
        <w:rPr>
          <w:i/>
          <w:color w:val="000000" w:themeColor="text1"/>
          <w:sz w:val="24"/>
          <w:szCs w:val="24"/>
        </w:rPr>
        <w:t>Федерации, 06.10.2003, №40, ст. 3822);</w:t>
      </w:r>
      <w:proofErr w:type="gramEnd"/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</w:t>
      </w:r>
    </w:p>
    <w:p w:rsidR="00D0083C" w:rsidRPr="00F606ED" w:rsidRDefault="00D0083C" w:rsidP="00D0083C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 xml:space="preserve">- Федеральным законом от 02.05.2006 №59-ФЗ «О порядке рассмотрения обращений граждан </w:t>
      </w:r>
    </w:p>
    <w:p w:rsidR="00D0083C" w:rsidRPr="00F606ED" w:rsidRDefault="00D0083C" w:rsidP="00D0083C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>Российской Федерации» (Собрание законодательства Российской Федерации, 08.05.2006, №19, ст. 2060);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>- Федеральным законом от 24.11.1995 № 181-ФЗ «О социальной защите инвалидов в Российской Федерации» («Собрание законодательства Российской Федерации», 27.11.1995, № 48, ст. 4563);</w:t>
      </w:r>
      <w:r w:rsidRPr="00F606ED">
        <w:rPr>
          <w:i/>
          <w:color w:val="000000" w:themeColor="text1"/>
          <w:sz w:val="24"/>
          <w:szCs w:val="24"/>
        </w:rPr>
        <w:tab/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>- Федеральный закон от 13.07.2015 N 218-ФЗ (ред. от 03.08.2018) «О государственной регистрации недвижимости» («Российская газета», N 156, 17.07.2015, «Собрание законодательства РФ», 20.07.2015, N 29 (часть I), ст. 4344);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>- Федеральным законом «О персональных данных» от 27.07.2006 № 152-ФЗ (Российская газета» №165, 29.07.2006 «Собрание законодательства РФ», 31.07.2006, № 31(1ч) ст.3451);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>- Федеральный закон от 24.07.2007 № 221-ФЗ «О кадастровой деятельности»;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606ED">
        <w:rPr>
          <w:i/>
          <w:color w:val="000000" w:themeColor="text1"/>
          <w:sz w:val="24"/>
          <w:szCs w:val="24"/>
        </w:rPr>
        <w:t>-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от 05.04.2016 г.);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606ED">
        <w:rPr>
          <w:i/>
          <w:color w:val="000000" w:themeColor="text1"/>
          <w:sz w:val="24"/>
          <w:szCs w:val="24"/>
        </w:rPr>
        <w:t xml:space="preserve">- Распоряжением Правительства Российской Федерации от 25 декабря 2013 года </w:t>
      </w:r>
      <w:r w:rsidRPr="00F606ED">
        <w:rPr>
          <w:i/>
          <w:color w:val="000000" w:themeColor="text1"/>
          <w:sz w:val="24"/>
          <w:szCs w:val="24"/>
        </w:rPr>
        <w:br/>
        <w:t>№2516-р «Об утверждении Концепции развития механизмов предоставления государственных и муниципальных услуг в электронном виде» (Официальный интернет-портал правовой информации http://www.pravo.gov.ru, 30.12.2013, «Собрание законодательства РФ», 13.01.2014, № 2 (часть II), ст. 155);</w:t>
      </w:r>
      <w:r w:rsidRPr="00F606E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606ED">
        <w:rPr>
          <w:rFonts w:eastAsiaTheme="minorHAnsi"/>
          <w:i/>
          <w:sz w:val="24"/>
          <w:lang w:eastAsia="en-US"/>
        </w:rPr>
        <w:t xml:space="preserve">- </w:t>
      </w:r>
      <w:r w:rsidRPr="00F606ED">
        <w:rPr>
          <w:rFonts w:eastAsiaTheme="minorHAnsi"/>
          <w:i/>
          <w:iCs/>
          <w:sz w:val="24"/>
          <w:szCs w:val="24"/>
          <w:lang w:eastAsia="en-US"/>
        </w:rPr>
        <w:t xml:space="preserve">Распоряжение Правительства Российской Федерации от 8 октября 2015 г. N 2004-р. </w:t>
      </w:r>
      <w:proofErr w:type="gramStart"/>
      <w:r w:rsidRPr="00F606ED">
        <w:rPr>
          <w:rFonts w:eastAsiaTheme="minorHAnsi"/>
          <w:i/>
          <w:sz w:val="24"/>
          <w:lang w:eastAsia="en-US"/>
        </w:rPr>
        <w:t xml:space="preserve">«Схема </w:t>
      </w:r>
      <w:r w:rsidRPr="00F606ED">
        <w:rPr>
          <w:rFonts w:eastAsiaTheme="minorHAnsi"/>
          <w:i/>
          <w:iCs/>
          <w:sz w:val="24"/>
          <w:szCs w:val="24"/>
          <w:lang w:eastAsia="en-US"/>
        </w:rPr>
        <w:t>территориального планирования Российской Федерации применительно к территориям Республики Крым и г. Севастополя в отношении областей федерального транспорта  (железнодорожного, воздушного, морского, внутреннего водного, трубопроводного транспорта), автомобильных дорог федерального значения, энергетики, высшего образования и здравоохранения утвержденная</w:t>
      </w:r>
      <w:r w:rsidRPr="00F606ED">
        <w:rPr>
          <w:rFonts w:eastAsiaTheme="minorHAnsi"/>
          <w:i/>
          <w:sz w:val="24"/>
          <w:lang w:eastAsia="en-US"/>
        </w:rPr>
        <w:t>»</w:t>
      </w:r>
      <w:r w:rsidRPr="00F606ED">
        <w:rPr>
          <w:rFonts w:eastAsiaTheme="minorHAnsi"/>
          <w:i/>
          <w:iCs/>
          <w:sz w:val="24"/>
          <w:szCs w:val="24"/>
          <w:lang w:eastAsia="en-US"/>
        </w:rPr>
        <w:t xml:space="preserve"> (Официальный интернет-портал правовой информации http://www.pravo.gov.ru, 13.10.2015, "Собрание законодательства РФ", 19.10.2015, N 42, ст. 5819). </w:t>
      </w:r>
      <w:proofErr w:type="gramEnd"/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proofErr w:type="gramStart"/>
      <w:r w:rsidRPr="00F606ED">
        <w:rPr>
          <w:rFonts w:eastAsiaTheme="minorHAnsi"/>
          <w:i/>
          <w:sz w:val="24"/>
          <w:lang w:eastAsia="en-US"/>
        </w:rPr>
        <w:t xml:space="preserve">- Приказ Министерства экономического развития Российской Федерации от 27.11.2014 </w:t>
      </w:r>
      <w:r w:rsidRPr="00F606ED">
        <w:rPr>
          <w:rFonts w:eastAsiaTheme="minorHAnsi"/>
          <w:i/>
          <w:sz w:val="24"/>
          <w:lang w:eastAsia="en-US"/>
        </w:rPr>
        <w:br/>
        <w:t>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F606ED">
        <w:rPr>
          <w:rFonts w:eastAsiaTheme="minorHAnsi"/>
          <w:i/>
          <w:sz w:val="24"/>
          <w:lang w:eastAsia="en-US"/>
        </w:rPr>
        <w:t xml:space="preserve"> </w:t>
      </w:r>
      <w:proofErr w:type="gramStart"/>
      <w:r w:rsidRPr="00F606ED">
        <w:rPr>
          <w:rFonts w:eastAsiaTheme="minorHAnsi"/>
          <w:i/>
          <w:sz w:val="24"/>
          <w:lang w:eastAsia="en-US"/>
        </w:rPr>
        <w:t xml:space="preserve">или земельных участков на кадастровом плане территории, подготовка которой осуществляется в форме документа на бумажном носителе» (опубликован в издании </w:t>
      </w:r>
      <w:r w:rsidRPr="00F606ED">
        <w:rPr>
          <w:rFonts w:eastAsiaTheme="minorHAnsi"/>
          <w:i/>
          <w:sz w:val="24"/>
          <w:lang w:eastAsia="en-US"/>
        </w:rPr>
        <w:lastRenderedPageBreak/>
        <w:t xml:space="preserve">Официальный интернет-портал правовой информации: http://www.pravo.gov.ru, 18.02.2015, опубликован на Официальном </w:t>
      </w:r>
      <w:proofErr w:type="spellStart"/>
      <w:r w:rsidRPr="00F606ED">
        <w:rPr>
          <w:rFonts w:eastAsiaTheme="minorHAnsi"/>
          <w:i/>
          <w:sz w:val="24"/>
          <w:lang w:eastAsia="en-US"/>
        </w:rPr>
        <w:t>интернет-портале</w:t>
      </w:r>
      <w:proofErr w:type="spellEnd"/>
      <w:r w:rsidRPr="00F606ED">
        <w:rPr>
          <w:rFonts w:eastAsiaTheme="minorHAnsi"/>
          <w:i/>
          <w:sz w:val="24"/>
          <w:lang w:eastAsia="en-US"/>
        </w:rPr>
        <w:t xml:space="preserve"> правовой информации: http://www.pravo.gov.ru, 03.11.2016);</w:t>
      </w:r>
      <w:proofErr w:type="gramEnd"/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lang w:eastAsia="en-US"/>
        </w:rPr>
      </w:pPr>
      <w:r w:rsidRPr="00F606ED">
        <w:rPr>
          <w:rFonts w:eastAsiaTheme="minorHAnsi"/>
          <w:i/>
          <w:sz w:val="24"/>
          <w:lang w:eastAsia="en-US"/>
        </w:rPr>
        <w:t>- Приказ Министерства экономического развития Российской Федерации от 12.01.2015 N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информации: http://www.pravo.gov.ru, 28.02.2015);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4"/>
          <w:szCs w:val="24"/>
          <w:lang w:eastAsia="en-US"/>
        </w:rPr>
      </w:pPr>
      <w:proofErr w:type="gramStart"/>
      <w:r w:rsidRPr="00F606ED">
        <w:rPr>
          <w:rFonts w:eastAsiaTheme="minorHAnsi"/>
          <w:i/>
          <w:sz w:val="24"/>
          <w:lang w:eastAsia="en-US"/>
        </w:rPr>
        <w:t>-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F606ED">
        <w:rPr>
          <w:rFonts w:eastAsiaTheme="minorHAnsi"/>
          <w:i/>
          <w:sz w:val="24"/>
          <w:lang w:eastAsia="en-US"/>
        </w:rPr>
        <w:t xml:space="preserve"> </w:t>
      </w:r>
      <w:proofErr w:type="gramStart"/>
      <w:r w:rsidRPr="00F606ED">
        <w:rPr>
          <w:rFonts w:eastAsiaTheme="minorHAnsi"/>
          <w:i/>
          <w:sz w:val="24"/>
          <w:lang w:eastAsia="en-US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</w:t>
      </w:r>
      <w:r w:rsidRPr="00F606ED">
        <w:rPr>
          <w:rFonts w:eastAsiaTheme="minorHAnsi"/>
          <w:i/>
          <w:iCs/>
          <w:sz w:val="24"/>
          <w:szCs w:val="24"/>
          <w:lang w:eastAsia="en-US"/>
        </w:rPr>
        <w:t>http://www.pravo.gov</w:t>
      </w:r>
      <w:proofErr w:type="gramEnd"/>
      <w:r w:rsidRPr="00F606ED">
        <w:rPr>
          <w:rFonts w:eastAsiaTheme="minorHAnsi"/>
          <w:i/>
          <w:iCs/>
          <w:sz w:val="24"/>
          <w:szCs w:val="24"/>
          <w:lang w:eastAsia="en-US"/>
        </w:rPr>
        <w:t>.ru, 27.02.2015</w:t>
      </w:r>
      <w:r w:rsidRPr="00F606ED">
        <w:rPr>
          <w:rFonts w:eastAsiaTheme="minorHAnsi"/>
          <w:i/>
          <w:sz w:val="24"/>
          <w:lang w:eastAsia="en-US"/>
        </w:rPr>
        <w:t>)(далее - Приказ Минэкономразвития России от 14.01.2015 N 7)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lang w:eastAsia="en-US"/>
        </w:rPr>
      </w:pPr>
      <w:r w:rsidRPr="00F606ED">
        <w:rPr>
          <w:rFonts w:eastAsiaTheme="minorHAnsi"/>
          <w:i/>
          <w:sz w:val="24"/>
          <w:lang w:eastAsia="en-US"/>
        </w:rPr>
        <w:t xml:space="preserve">- Приказ Министерства экономического развития Российской Федерации от 01.09.2014 </w:t>
      </w:r>
      <w:r w:rsidRPr="00F606ED">
        <w:rPr>
          <w:rFonts w:eastAsiaTheme="minorHAnsi"/>
          <w:i/>
          <w:sz w:val="24"/>
          <w:lang w:eastAsia="en-US"/>
        </w:rPr>
        <w:br/>
        <w:t>№ 540 «Об утверждении Классификатора видов разрешенного использования земельных участков» (Первоначальный текст документа опубликован в издании «Российская газета», № 217, 24.09.2014);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lang w:eastAsia="en-US"/>
        </w:rPr>
      </w:pPr>
      <w:proofErr w:type="gramStart"/>
      <w:r w:rsidRPr="00F606ED">
        <w:rPr>
          <w:rFonts w:eastAsiaTheme="minorHAnsi"/>
          <w:i/>
          <w:sz w:val="24"/>
          <w:lang w:eastAsia="en-US"/>
        </w:rPr>
        <w:t xml:space="preserve">- </w:t>
      </w:r>
      <w:r w:rsidRPr="00F606ED">
        <w:rPr>
          <w:rFonts w:eastAsiaTheme="minorHAnsi"/>
          <w:i/>
          <w:iCs/>
          <w:sz w:val="24"/>
          <w:szCs w:val="24"/>
          <w:lang w:eastAsia="en-US"/>
        </w:rPr>
        <w:t>Приказ Минэкономразвития России от 20.06.2016 № 378 (ред. от 29.06.2018)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</w:t>
      </w:r>
      <w:proofErr w:type="gramEnd"/>
      <w:r w:rsidRPr="00F606ED">
        <w:rPr>
          <w:rFonts w:eastAsiaTheme="minorHAnsi"/>
          <w:i/>
          <w:iCs/>
          <w:sz w:val="24"/>
          <w:szCs w:val="24"/>
          <w:lang w:eastAsia="en-US"/>
        </w:rPr>
        <w:t xml:space="preserve">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</w:t>
      </w:r>
      <w:r w:rsidRPr="00F606ED">
        <w:rPr>
          <w:rFonts w:eastAsiaTheme="minorHAnsi"/>
          <w:i/>
          <w:iCs/>
          <w:sz w:val="24"/>
          <w:szCs w:val="24"/>
          <w:lang w:eastAsia="en-US"/>
        </w:rPr>
        <w:br/>
        <w:t xml:space="preserve">N 968» </w:t>
      </w:r>
      <w:r w:rsidRPr="00F606ED">
        <w:rPr>
          <w:rFonts w:eastAsiaTheme="minorHAnsi"/>
          <w:i/>
          <w:sz w:val="24"/>
          <w:lang w:eastAsia="en-US"/>
        </w:rPr>
        <w:t>(</w:t>
      </w:r>
      <w:r w:rsidRPr="00F606ED">
        <w:rPr>
          <w:rFonts w:eastAsiaTheme="minorHAnsi"/>
          <w:i/>
          <w:iCs/>
          <w:sz w:val="24"/>
          <w:szCs w:val="24"/>
          <w:lang w:eastAsia="en-US"/>
        </w:rPr>
        <w:t>http://www.pravo.gov.ru, 26.08.2016</w:t>
      </w:r>
      <w:r w:rsidRPr="00F606ED">
        <w:rPr>
          <w:rFonts w:eastAsiaTheme="minorHAnsi"/>
          <w:i/>
          <w:sz w:val="24"/>
          <w:lang w:eastAsia="en-US"/>
        </w:rPr>
        <w:t>).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4"/>
          <w:szCs w:val="24"/>
          <w:lang w:eastAsia="en-US"/>
        </w:rPr>
      </w:pPr>
      <w:proofErr w:type="gramStart"/>
      <w:r w:rsidRPr="00F606ED">
        <w:rPr>
          <w:rFonts w:eastAsiaTheme="minorHAnsi"/>
          <w:i/>
          <w:iCs/>
          <w:sz w:val="24"/>
          <w:szCs w:val="24"/>
          <w:lang w:eastAsia="en-US"/>
        </w:rPr>
        <w:t>- Приказ Минэкономразвития России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 (http://www.pravo.gov.ru</w:t>
      </w:r>
      <w:proofErr w:type="gramEnd"/>
      <w:r w:rsidRPr="00F606ED">
        <w:rPr>
          <w:rFonts w:eastAsiaTheme="minorHAnsi"/>
          <w:i/>
          <w:iCs/>
          <w:sz w:val="24"/>
          <w:szCs w:val="24"/>
          <w:lang w:eastAsia="en-US"/>
        </w:rPr>
        <w:t xml:space="preserve">, 16.02.2015, «Российская газета», № 37, 24.02.2015)(далее - </w:t>
      </w:r>
      <w:r w:rsidRPr="00F606ED">
        <w:rPr>
          <w:rFonts w:eastAsia="Times New Roman"/>
          <w:i/>
          <w:color w:val="000000"/>
          <w:sz w:val="24"/>
          <w:szCs w:val="24"/>
        </w:rPr>
        <w:t>Приказом Минэкономразвития России 14.01.2015 N 6)</w:t>
      </w:r>
      <w:r w:rsidRPr="00F606ED">
        <w:rPr>
          <w:rFonts w:eastAsiaTheme="minorHAnsi"/>
          <w:i/>
          <w:iCs/>
          <w:sz w:val="24"/>
          <w:szCs w:val="24"/>
          <w:lang w:eastAsia="en-US"/>
        </w:rPr>
        <w:t>.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lang w:eastAsia="en-US"/>
        </w:rPr>
      </w:pPr>
      <w:r w:rsidRPr="00F606ED">
        <w:rPr>
          <w:rFonts w:eastAsiaTheme="minorHAnsi"/>
          <w:i/>
          <w:sz w:val="24"/>
          <w:lang w:eastAsia="en-US"/>
        </w:rPr>
        <w:t>- Конституция Республики Крым («Крымские известия», № 68 (5479), 12.04.2014);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lang w:eastAsia="en-US"/>
        </w:rPr>
      </w:pPr>
      <w:r w:rsidRPr="00F606ED">
        <w:rPr>
          <w:rFonts w:eastAsiaTheme="minorHAnsi"/>
          <w:i/>
          <w:sz w:val="24"/>
          <w:lang w:eastAsia="en-US"/>
        </w:rPr>
        <w:t>- Закон Республики Крым от 29 мая 2014 года № 5-ЗРК «О системе исполнительных органов государственной власти Республики Крым» («Крымские известия», № 103 - 104 (5514 - 5515), 30.05.2014, «Ведомости Государственного Совета Республики Крым», 2014, № 1, часть 2 (подписано в печать 26.08.2014));</w:t>
      </w:r>
    </w:p>
    <w:p w:rsidR="00D0083C" w:rsidRPr="00F606ED" w:rsidRDefault="00D0083C" w:rsidP="00D0083C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4"/>
          <w:lang w:eastAsia="en-US"/>
        </w:rPr>
      </w:pPr>
      <w:r w:rsidRPr="00F606ED">
        <w:rPr>
          <w:rFonts w:eastAsiaTheme="minorHAnsi"/>
          <w:i/>
          <w:sz w:val="24"/>
          <w:lang w:eastAsia="en-US"/>
        </w:rPr>
        <w:t>- Закон Республики Крым от 15 января 2015 года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(«Крымские известия», № 7 (5673), 20.01.2015, «Ведомости Государственного Совета Республики Крым», 2014, N 6, часть 2 (подписано в печать 06.02.2015));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lang w:eastAsia="en-US"/>
        </w:rPr>
      </w:pPr>
      <w:r w:rsidRPr="00F606ED">
        <w:rPr>
          <w:rFonts w:eastAsiaTheme="minorHAnsi"/>
          <w:i/>
          <w:sz w:val="24"/>
          <w:lang w:eastAsia="en-US"/>
        </w:rPr>
        <w:lastRenderedPageBreak/>
        <w:t>- Постановление Совета министров Республики Крым от 30 октября 2015 года № 855 «Об утверждении схемы территориального планирования Республики Крым»</w:t>
      </w:r>
      <w:r w:rsidRPr="00F606ED">
        <w:rPr>
          <w:rFonts w:eastAsiaTheme="minorHAnsi"/>
          <w:sz w:val="24"/>
          <w:szCs w:val="24"/>
          <w:lang w:eastAsia="en-US"/>
        </w:rPr>
        <w:t xml:space="preserve"> (</w:t>
      </w:r>
      <w:r w:rsidRPr="00F606ED">
        <w:rPr>
          <w:rFonts w:eastAsiaTheme="minorHAnsi"/>
          <w:i/>
          <w:iCs/>
          <w:sz w:val="24"/>
          <w:szCs w:val="24"/>
          <w:lang w:eastAsia="en-US"/>
        </w:rPr>
        <w:t>Официальный сайт Правительства Республики Крым http://rk.gov.ru, 20.02.2016).</w:t>
      </w:r>
    </w:p>
    <w:p w:rsidR="00D0083C" w:rsidRPr="00F606ED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lang w:eastAsia="en-US"/>
        </w:rPr>
      </w:pPr>
      <w:r w:rsidRPr="00F606ED">
        <w:rPr>
          <w:rFonts w:eastAsiaTheme="minorHAnsi"/>
          <w:i/>
          <w:sz w:val="24"/>
          <w:lang w:eastAsia="en-US"/>
        </w:rPr>
        <w:t xml:space="preserve">- Постановление Совета министров Республики Крым от 16 февраля 2015 года № 44 «Об утверждении </w:t>
      </w:r>
      <w:proofErr w:type="gramStart"/>
      <w:r w:rsidRPr="00F606ED">
        <w:rPr>
          <w:rFonts w:eastAsiaTheme="minorHAnsi"/>
          <w:i/>
          <w:sz w:val="24"/>
          <w:lang w:eastAsia="en-US"/>
        </w:rPr>
        <w:t>Порядка подготовки схемы расположения земельного участка</w:t>
      </w:r>
      <w:proofErr w:type="gramEnd"/>
      <w:r w:rsidRPr="00F606ED">
        <w:rPr>
          <w:rFonts w:eastAsiaTheme="minorHAnsi"/>
          <w:i/>
          <w:sz w:val="24"/>
          <w:lang w:eastAsia="en-US"/>
        </w:rPr>
        <w:t xml:space="preserve"> или земельных участков на кадастровом плане территории и проекта межевания территории» (Официальный интернет-портал правовой информации: http://www.pravo.gov.ru, 21.04.2017);</w:t>
      </w:r>
    </w:p>
    <w:p w:rsidR="00D0083C" w:rsidRPr="00F606ED" w:rsidRDefault="00D0083C" w:rsidP="00D0083C">
      <w:pPr>
        <w:suppressLineNumbers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proofErr w:type="gramStart"/>
      <w:r w:rsidRPr="00F606ED">
        <w:rPr>
          <w:i/>
          <w:color w:val="000000" w:themeColor="text1"/>
          <w:sz w:val="24"/>
          <w:szCs w:val="24"/>
        </w:rPr>
        <w:t xml:space="preserve">- Распоряжением Совета министров Республики Крым от 11 апреля 2016 года №343-р «Об утверждении Плана мероприятий по достижению значения показателя «доля граждан», использующих механизм получения государственных и муниципальных услуг в электронной форме в Республике Крым» к 2018 году – не менее 70 процентов» (Официальный портал правительства Республики Крым </w:t>
      </w:r>
      <w:hyperlink r:id="rId4" w:history="1">
        <w:r w:rsidRPr="00F606ED">
          <w:rPr>
            <w:rStyle w:val="a3"/>
            <w:i/>
            <w:color w:val="000000" w:themeColor="text1"/>
            <w:sz w:val="24"/>
            <w:szCs w:val="24"/>
          </w:rPr>
          <w:t>http://rk.gov.ru</w:t>
        </w:r>
      </w:hyperlink>
      <w:r w:rsidRPr="00F606ED">
        <w:rPr>
          <w:i/>
          <w:color w:val="000000" w:themeColor="text1"/>
          <w:sz w:val="24"/>
          <w:szCs w:val="24"/>
        </w:rPr>
        <w:t xml:space="preserve"> 11.04.2016г.);</w:t>
      </w:r>
      <w:proofErr w:type="gramEnd"/>
    </w:p>
    <w:p w:rsidR="00D0083C" w:rsidRPr="00A36CB4" w:rsidRDefault="00D0083C" w:rsidP="00D0083C">
      <w:pPr>
        <w:suppressLineNumber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606ED">
        <w:rPr>
          <w:i/>
          <w:sz w:val="24"/>
          <w:szCs w:val="24"/>
        </w:rPr>
        <w:t xml:space="preserve">- Уставом муниципального образования </w:t>
      </w:r>
      <w:proofErr w:type="spellStart"/>
      <w:r>
        <w:rPr>
          <w:i/>
          <w:sz w:val="24"/>
          <w:szCs w:val="24"/>
        </w:rPr>
        <w:t>Почтовское</w:t>
      </w:r>
      <w:proofErr w:type="spellEnd"/>
      <w:r>
        <w:rPr>
          <w:i/>
          <w:sz w:val="24"/>
          <w:szCs w:val="24"/>
        </w:rPr>
        <w:t xml:space="preserve"> сельское поселение.</w:t>
      </w:r>
    </w:p>
    <w:p w:rsidR="00D0083C" w:rsidRPr="00A36CB4" w:rsidRDefault="00D0083C" w:rsidP="00D0083C">
      <w:pPr>
        <w:suppressLineNumber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A36CB4">
        <w:rPr>
          <w:i/>
          <w:sz w:val="24"/>
          <w:szCs w:val="24"/>
        </w:rPr>
        <w:t xml:space="preserve">Крым и муниципальными правовыми актами муниципального образования </w:t>
      </w:r>
      <w:r w:rsidRPr="00A36CB4">
        <w:rPr>
          <w:i/>
          <w:sz w:val="20"/>
          <w:szCs w:val="20"/>
        </w:rPr>
        <w:t>(указать наименование органа местного самоуправления муниципального образования Республики Крым)</w:t>
      </w:r>
      <w:r w:rsidRPr="00A36CB4">
        <w:rPr>
          <w:i/>
          <w:sz w:val="24"/>
          <w:szCs w:val="24"/>
        </w:rPr>
        <w:t xml:space="preserve">, </w:t>
      </w:r>
      <w:proofErr w:type="gramStart"/>
      <w:r w:rsidRPr="00A36CB4">
        <w:rPr>
          <w:i/>
          <w:sz w:val="24"/>
          <w:szCs w:val="24"/>
        </w:rPr>
        <w:t>регулирующих</w:t>
      </w:r>
      <w:proofErr w:type="gramEnd"/>
      <w:r w:rsidRPr="00A36CB4">
        <w:rPr>
          <w:i/>
          <w:sz w:val="24"/>
          <w:szCs w:val="24"/>
        </w:rPr>
        <w:t xml:space="preserve"> правоотношения, возникающие в связи с предоставлением муниципальной услуги.</w:t>
      </w:r>
    </w:p>
    <w:p w:rsidR="00B231EA" w:rsidRDefault="00B231EA"/>
    <w:sectPr w:rsidR="00B231EA" w:rsidSect="008A693D"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0083C"/>
    <w:rsid w:val="006C54B8"/>
    <w:rsid w:val="008A693D"/>
    <w:rsid w:val="00B231EA"/>
    <w:rsid w:val="00D0083C"/>
    <w:rsid w:val="00D0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C"/>
    <w:pPr>
      <w:ind w:left="0" w:right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083C"/>
    <w:rPr>
      <w:rFonts w:cs="Times New Roman"/>
      <w:color w:val="0000FF"/>
      <w:u w:val="single"/>
    </w:rPr>
  </w:style>
  <w:style w:type="paragraph" w:customStyle="1" w:styleId="printj">
    <w:name w:val="printj"/>
    <w:basedOn w:val="a"/>
    <w:rsid w:val="00D0083C"/>
    <w:pPr>
      <w:spacing w:before="144" w:after="288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2020-10-01T07:52:00Z</dcterms:created>
  <dcterms:modified xsi:type="dcterms:W3CDTF">2020-10-01T07:52:00Z</dcterms:modified>
</cp:coreProperties>
</file>